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55E79" w14:textId="5E98140D" w:rsidR="00A74023" w:rsidRPr="00394C6C" w:rsidRDefault="00A74023" w:rsidP="00A74023">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#126</w:t>
      </w:r>
      <w:r w:rsidRPr="00394C6C">
        <w:rPr>
          <w:rFonts w:cs="Times New Roman"/>
          <w:b/>
          <w:sz w:val="24"/>
          <w:lang w:val="de-DE" w:eastAsia="x-none"/>
        </w:rPr>
        <w:tab/>
        <w:t>R2-240</w:t>
      </w:r>
      <w:r w:rsidR="001A7819">
        <w:rPr>
          <w:rFonts w:cs="Times New Roman"/>
          <w:b/>
          <w:sz w:val="24"/>
          <w:lang w:val="de-DE" w:eastAsia="x-none"/>
        </w:rPr>
        <w:t>5392</w:t>
      </w:r>
      <w:bookmarkStart w:id="1" w:name="_GoBack"/>
      <w:bookmarkEnd w:id="1"/>
    </w:p>
    <w:p w14:paraId="34A5E6E7" w14:textId="77777777" w:rsidR="00A74023" w:rsidRPr="00394C6C" w:rsidRDefault="00A74023" w:rsidP="00A74023">
      <w:pPr>
        <w:widowControl w:val="0"/>
        <w:tabs>
          <w:tab w:val="left" w:pos="1701"/>
          <w:tab w:val="right" w:pos="9923"/>
        </w:tabs>
        <w:spacing w:before="120" w:after="0"/>
        <w:rPr>
          <w:rFonts w:cs="Times New Roman"/>
          <w:b/>
          <w:sz w:val="24"/>
          <w:lang w:val="de-DE" w:eastAsia="x-none"/>
        </w:rPr>
      </w:pPr>
      <w:r w:rsidRPr="00954C76">
        <w:rPr>
          <w:rFonts w:cs="Times New Roman"/>
          <w:b/>
          <w:sz w:val="24"/>
          <w:lang w:val="de-DE" w:eastAsia="x-none"/>
        </w:rPr>
        <w:t>Fukuoka, Japan May 22nd – 26th, 2024</w:t>
      </w:r>
    </w:p>
    <w:p w14:paraId="403CB9C0" w14:textId="77777777" w:rsidR="00A209D6" w:rsidRPr="00B266B0" w:rsidRDefault="00A209D6" w:rsidP="00A209D6">
      <w:pPr>
        <w:pStyle w:val="a3"/>
        <w:rPr>
          <w:bCs/>
          <w:noProof w:val="0"/>
          <w:sz w:val="24"/>
        </w:rPr>
      </w:pPr>
    </w:p>
    <w:p w14:paraId="74AEDB1B" w14:textId="708ACA3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0758">
        <w:rPr>
          <w:rFonts w:cs="Arial"/>
          <w:b/>
          <w:bCs/>
          <w:sz w:val="24"/>
        </w:rPr>
        <w:t>8.6.3</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08F5620"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4B0758">
        <w:rPr>
          <w:rFonts w:eastAsia="SimSun"/>
          <w:b/>
          <w:bCs/>
          <w:sz w:val="24"/>
          <w:szCs w:val="20"/>
          <w:lang w:val="en-GB" w:eastAsia="en-US"/>
        </w:rPr>
        <w:t>Support of Event-Triggered L1 Measurement Enhancements for LTM</w:t>
      </w:r>
    </w:p>
    <w:p w14:paraId="1E3534A1" w14:textId="018A4B09"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E2250E" w:rsidRPr="00E2250E">
        <w:rPr>
          <w:b/>
          <w:bCs/>
          <w:sz w:val="24"/>
        </w:rPr>
        <w:t>NR_Mob_Ph4-Core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2931ADA2" w14:textId="11844818" w:rsidR="00F825CA" w:rsidRPr="00394C6C" w:rsidRDefault="00394C6C" w:rsidP="00394C6C">
      <w:pPr>
        <w:jc w:val="both"/>
        <w:rPr>
          <w:rFonts w:eastAsia="맑은 고딕"/>
          <w:lang w:val="en-GB" w:eastAsia="ko-KR"/>
        </w:rPr>
      </w:pPr>
      <w:r>
        <w:rPr>
          <w:rFonts w:eastAsia="맑은 고딕" w:hint="eastAsia"/>
          <w:lang w:val="en-GB" w:eastAsia="ko-KR"/>
        </w:rPr>
        <w:t xml:space="preserve">In </w:t>
      </w:r>
      <w:r>
        <w:rPr>
          <w:rFonts w:eastAsia="맑은 고딕"/>
          <w:lang w:val="en-GB" w:eastAsia="ko-KR"/>
        </w:rPr>
        <w:t xml:space="preserve">the WID of </w:t>
      </w:r>
      <w:r w:rsidRPr="00394C6C">
        <w:rPr>
          <w:rFonts w:eastAsia="맑은 고딕"/>
          <w:lang w:val="en-GB" w:eastAsia="ko-KR"/>
        </w:rPr>
        <w:t>NR mobility enhancements Phase 4</w:t>
      </w:r>
      <w:r>
        <w:rPr>
          <w:rFonts w:eastAsia="맑은 고딕"/>
          <w:lang w:val="en-GB" w:eastAsia="ko-KR"/>
        </w:rPr>
        <w:t xml:space="preserve"> [1], the main objective </w:t>
      </w:r>
      <w:r>
        <w:rPr>
          <w:rFonts w:eastAsia="맑은 고딕" w:hint="eastAsia"/>
          <w:lang w:val="en-GB" w:eastAsia="ko-KR"/>
        </w:rPr>
        <w:t xml:space="preserve">is to support </w:t>
      </w:r>
      <w:r w:rsidR="004B0758">
        <w:rPr>
          <w:rFonts w:eastAsia="맑은 고딕"/>
          <w:lang w:val="en-GB" w:eastAsia="ko-KR"/>
        </w:rPr>
        <w:t>the enhanced measurement mainly for the event triggered L1 measurement report</w:t>
      </w:r>
      <w:r>
        <w:rPr>
          <w:rFonts w:eastAsia="맑은 고딕" w:hint="eastAsia"/>
          <w:lang w:val="en-GB" w:eastAsia="ko-KR"/>
        </w:rPr>
        <w:t xml:space="preserve"> and the detail scenario and features are provided in below.</w:t>
      </w:r>
    </w:p>
    <w:tbl>
      <w:tblPr>
        <w:tblStyle w:val="ad"/>
        <w:tblW w:w="0" w:type="auto"/>
        <w:tblLook w:val="04A0" w:firstRow="1" w:lastRow="0" w:firstColumn="1" w:lastColumn="0" w:noHBand="0" w:noVBand="1"/>
      </w:tblPr>
      <w:tblGrid>
        <w:gridCol w:w="9631"/>
      </w:tblGrid>
      <w:tr w:rsidR="00394C6C" w14:paraId="31170C02" w14:textId="77777777" w:rsidTr="00394C6C">
        <w:tc>
          <w:tcPr>
            <w:tcW w:w="9631" w:type="dxa"/>
          </w:tcPr>
          <w:p w14:paraId="2F3C6D98" w14:textId="77777777" w:rsidR="004B0758" w:rsidRPr="004B0758" w:rsidRDefault="004B0758" w:rsidP="00CF4F48">
            <w:pPr>
              <w:numPr>
                <w:ilvl w:val="0"/>
                <w:numId w:val="3"/>
              </w:numPr>
              <w:overflowPunct w:val="0"/>
              <w:autoSpaceDE w:val="0"/>
              <w:autoSpaceDN w:val="0"/>
              <w:adjustRightInd w:val="0"/>
              <w:spacing w:after="0"/>
              <w:textAlignment w:val="baseline"/>
              <w:rPr>
                <w:rFonts w:ascii="Times New Roman" w:eastAsia="맑은 고딕" w:hAnsi="Times New Roman" w:cs="Times New Roman"/>
                <w:bCs/>
                <w:szCs w:val="20"/>
                <w:lang w:val="en-GB"/>
              </w:rPr>
            </w:pPr>
            <w:r w:rsidRPr="004B0758">
              <w:rPr>
                <w:rFonts w:ascii="Times New Roman" w:eastAsia="맑은 고딕" w:hAnsi="Times New Roman" w:cs="Times New Roman"/>
                <w:bCs/>
                <w:szCs w:val="20"/>
                <w:lang w:val="en-GB"/>
              </w:rPr>
              <w:t>Measurements related enhancements for purpose of supporting LTM: [RAN2, RAN1]</w:t>
            </w:r>
          </w:p>
          <w:p w14:paraId="3C4535DD" w14:textId="77777777" w:rsidR="004B0758" w:rsidRPr="004B0758" w:rsidRDefault="004B0758" w:rsidP="00CF4F48">
            <w:pPr>
              <w:numPr>
                <w:ilvl w:val="1"/>
                <w:numId w:val="3"/>
              </w:numPr>
              <w:overflowPunct w:val="0"/>
              <w:autoSpaceDE w:val="0"/>
              <w:autoSpaceDN w:val="0"/>
              <w:adjustRightInd w:val="0"/>
              <w:spacing w:after="0"/>
              <w:textAlignment w:val="baseline"/>
              <w:rPr>
                <w:rFonts w:ascii="Times New Roman" w:eastAsia="맑은 고딕" w:hAnsi="Times New Roman" w:cs="Times New Roman"/>
                <w:bCs/>
                <w:szCs w:val="20"/>
                <w:lang w:val="en-GB"/>
              </w:rPr>
            </w:pPr>
            <w:r w:rsidRPr="004B0758">
              <w:rPr>
                <w:rFonts w:ascii="Times New Roman" w:eastAsia="맑은 고딕" w:hAnsi="Times New Roman" w:cs="Times New Roman"/>
                <w:bCs/>
                <w:szCs w:val="20"/>
                <w:lang w:val="en-GB"/>
              </w:rPr>
              <w:t>Measurement related enhancements are applicable to Intra-CU MCG/SCG LTM and Inter-CU MCG/SCG LTM</w:t>
            </w:r>
          </w:p>
          <w:p w14:paraId="46302A5D" w14:textId="77777777" w:rsidR="004B0758" w:rsidRPr="004B0758" w:rsidRDefault="004B0758" w:rsidP="00CF4F48">
            <w:pPr>
              <w:numPr>
                <w:ilvl w:val="1"/>
                <w:numId w:val="3"/>
              </w:numPr>
              <w:overflowPunct w:val="0"/>
              <w:autoSpaceDE w:val="0"/>
              <w:autoSpaceDN w:val="0"/>
              <w:adjustRightInd w:val="0"/>
              <w:spacing w:after="0"/>
              <w:textAlignment w:val="baseline"/>
              <w:rPr>
                <w:rFonts w:ascii="Times New Roman" w:eastAsia="맑은 고딕" w:hAnsi="Times New Roman" w:cs="Times New Roman"/>
                <w:bCs/>
                <w:szCs w:val="20"/>
                <w:lang w:val="en-GB"/>
              </w:rPr>
            </w:pPr>
            <w:r w:rsidRPr="004B0758">
              <w:rPr>
                <w:rFonts w:ascii="Times New Roman" w:eastAsia="맑은 고딕" w:hAnsi="Times New Roman" w:cs="Times New Roman"/>
                <w:bCs/>
                <w:szCs w:val="20"/>
                <w:lang w:val="en-GB"/>
              </w:rPr>
              <w:t>Specify necessary components to support event triggered L1 measurement reporting [RAN2, RAN1]</w:t>
            </w:r>
          </w:p>
          <w:p w14:paraId="40D60BC6" w14:textId="77777777" w:rsidR="004B0758" w:rsidRPr="004B0758" w:rsidRDefault="004B0758" w:rsidP="00CF4F48">
            <w:pPr>
              <w:numPr>
                <w:ilvl w:val="2"/>
                <w:numId w:val="3"/>
              </w:numPr>
              <w:overflowPunct w:val="0"/>
              <w:autoSpaceDE w:val="0"/>
              <w:autoSpaceDN w:val="0"/>
              <w:adjustRightInd w:val="0"/>
              <w:spacing w:after="0"/>
              <w:textAlignment w:val="baseline"/>
              <w:rPr>
                <w:rFonts w:ascii="Times New Roman" w:eastAsia="맑은 고딕" w:hAnsi="Times New Roman" w:cs="Times New Roman"/>
                <w:bCs/>
                <w:szCs w:val="20"/>
                <w:lang w:val="en-GB"/>
              </w:rPr>
            </w:pPr>
            <w:r w:rsidRPr="004B0758">
              <w:rPr>
                <w:rFonts w:ascii="Times New Roman" w:eastAsia="맑은 고딕" w:hAnsi="Times New Roman" w:cs="Times New Roman"/>
                <w:bCs/>
                <w:szCs w:val="20"/>
                <w:lang w:val="en-GB"/>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6E8E8A89" w14:textId="77777777" w:rsidR="004B0758" w:rsidRPr="004B0758" w:rsidRDefault="004B0758" w:rsidP="00CF4F48">
            <w:pPr>
              <w:numPr>
                <w:ilvl w:val="1"/>
                <w:numId w:val="3"/>
              </w:numPr>
              <w:overflowPunct w:val="0"/>
              <w:autoSpaceDE w:val="0"/>
              <w:autoSpaceDN w:val="0"/>
              <w:adjustRightInd w:val="0"/>
              <w:spacing w:after="0"/>
              <w:textAlignment w:val="baseline"/>
              <w:rPr>
                <w:rFonts w:ascii="Times New Roman" w:eastAsia="맑은 고딕" w:hAnsi="Times New Roman" w:cs="Times New Roman"/>
                <w:bCs/>
                <w:szCs w:val="20"/>
                <w:lang w:val="en-GB"/>
              </w:rPr>
            </w:pPr>
            <w:r w:rsidRPr="004B0758">
              <w:rPr>
                <w:rFonts w:ascii="Times New Roman" w:eastAsia="맑은 고딕" w:hAnsi="Times New Roman" w:cs="Times New Roman"/>
                <w:bCs/>
                <w:szCs w:val="20"/>
                <w:lang w:val="en-GB"/>
              </w:rPr>
              <w:t>Specify support for CSI-RS measurements for LTM procedures and enable CSI-RS based beam management, and/or other necessary physical layer operations on candidate cells before LTM [RAN1]</w:t>
            </w:r>
          </w:p>
          <w:p w14:paraId="72333221" w14:textId="0C98EEE1" w:rsidR="00394C6C" w:rsidRPr="00394C6C" w:rsidRDefault="00394C6C" w:rsidP="004B0758">
            <w:pPr>
              <w:overflowPunct w:val="0"/>
              <w:autoSpaceDE w:val="0"/>
              <w:autoSpaceDN w:val="0"/>
              <w:adjustRightInd w:val="0"/>
              <w:spacing w:after="0"/>
              <w:ind w:left="1080"/>
              <w:textAlignment w:val="baseline"/>
              <w:rPr>
                <w:rFonts w:ascii="Times New Roman" w:eastAsia="맑은 고딕" w:hAnsi="Times New Roman" w:cs="Times New Roman"/>
                <w:bCs/>
                <w:szCs w:val="20"/>
                <w:lang w:val="en-GB"/>
              </w:rPr>
            </w:pPr>
          </w:p>
        </w:tc>
      </w:tr>
    </w:tbl>
    <w:p w14:paraId="3A2E91DE" w14:textId="77777777" w:rsidR="005001FE" w:rsidRDefault="005001FE" w:rsidP="0098195C">
      <w:pPr>
        <w:jc w:val="both"/>
        <w:rPr>
          <w:rFonts w:eastAsia="맑은 고딕"/>
          <w:lang w:val="en-GB" w:eastAsia="ko-KR"/>
        </w:rPr>
      </w:pPr>
    </w:p>
    <w:p w14:paraId="33F27C35" w14:textId="08F54C62" w:rsidR="0098195C" w:rsidRPr="0098195C" w:rsidRDefault="0098195C" w:rsidP="0098195C">
      <w:pPr>
        <w:jc w:val="both"/>
        <w:rPr>
          <w:rFonts w:eastAsia="맑은 고딕"/>
          <w:lang w:val="en-GB" w:eastAsia="ko-KR"/>
        </w:rPr>
      </w:pPr>
      <w:r>
        <w:rPr>
          <w:rFonts w:eastAsia="맑은 고딕" w:hint="eastAsia"/>
          <w:lang w:val="en-GB" w:eastAsia="ko-KR"/>
        </w:rPr>
        <w:t>In this contribution</w:t>
      </w:r>
      <w:r>
        <w:rPr>
          <w:rFonts w:eastAsia="맑은 고딕"/>
          <w:lang w:val="en-GB" w:eastAsia="ko-KR"/>
        </w:rPr>
        <w:t>, we provide the view to support</w:t>
      </w:r>
      <w:r w:rsidR="00397197">
        <w:rPr>
          <w:rFonts w:eastAsia="맑은 고딕"/>
          <w:lang w:val="en-GB" w:eastAsia="ko-KR"/>
        </w:rPr>
        <w:t xml:space="preserve"> the</w:t>
      </w:r>
      <w:r>
        <w:rPr>
          <w:rFonts w:eastAsia="맑은 고딕"/>
          <w:lang w:val="en-GB" w:eastAsia="ko-KR"/>
        </w:rPr>
        <w:t xml:space="preserve"> </w:t>
      </w:r>
      <w:r w:rsidR="00397197" w:rsidRPr="00397197">
        <w:rPr>
          <w:rFonts w:eastAsia="맑은 고딕"/>
          <w:lang w:val="en-GB" w:eastAsia="ko-KR"/>
        </w:rPr>
        <w:t>event triggered L1 measurement re</w:t>
      </w:r>
      <w:r w:rsidR="00397197">
        <w:rPr>
          <w:rFonts w:eastAsia="맑은 고딕"/>
          <w:lang w:val="en-GB" w:eastAsia="ko-KR"/>
        </w:rPr>
        <w:t>porting.</w:t>
      </w:r>
    </w:p>
    <w:p w14:paraId="51ABF603" w14:textId="77F16EB6" w:rsidR="00DC6A61" w:rsidRPr="006E13D1" w:rsidRDefault="00DC6A61" w:rsidP="00B7538C">
      <w:pPr>
        <w:pStyle w:val="1"/>
      </w:pPr>
      <w:r>
        <w:t>Discussion</w:t>
      </w:r>
    </w:p>
    <w:bookmarkEnd w:id="0"/>
    <w:p w14:paraId="50AE7F4A" w14:textId="14A295A6" w:rsidR="00902BC5" w:rsidRDefault="00C35CFE" w:rsidP="00902BC5">
      <w:pPr>
        <w:pStyle w:val="2"/>
      </w:pPr>
      <w:r>
        <w:t>Introduction</w:t>
      </w:r>
    </w:p>
    <w:p w14:paraId="45EF86B7" w14:textId="55BB3DA2" w:rsidR="00A74023" w:rsidRDefault="00A74023" w:rsidP="00426BF2">
      <w:pPr>
        <w:jc w:val="both"/>
        <w:rPr>
          <w:lang w:val="en-GB" w:eastAsia="ja-JP"/>
        </w:rPr>
      </w:pPr>
      <w:r>
        <w:rPr>
          <w:lang w:val="en-GB" w:eastAsia="ja-JP"/>
        </w:rPr>
        <w:t>In RAN2#125bis meeting, RAN2 started to discuss supporting the event triggered L1 measurement reporting and made following agreements [2].</w:t>
      </w:r>
    </w:p>
    <w:p w14:paraId="3E8F1E42" w14:textId="77777777" w:rsidR="00A74023" w:rsidRPr="001B5695" w:rsidRDefault="00A74023" w:rsidP="00A74023">
      <w:pPr>
        <w:pStyle w:val="Doc-text2"/>
        <w:pBdr>
          <w:top w:val="single" w:sz="4" w:space="1" w:color="auto"/>
          <w:left w:val="single" w:sz="4" w:space="4" w:color="auto"/>
          <w:bottom w:val="single" w:sz="4" w:space="1" w:color="auto"/>
          <w:right w:val="single" w:sz="4" w:space="4" w:color="auto"/>
        </w:pBdr>
        <w:rPr>
          <w:b/>
          <w:bCs/>
        </w:rPr>
      </w:pPr>
      <w:r>
        <w:rPr>
          <w:b/>
          <w:bCs/>
        </w:rPr>
        <w:t>Agreements on measurements:</w:t>
      </w:r>
    </w:p>
    <w:p w14:paraId="1388A9BD" w14:textId="77777777" w:rsidR="00A74023" w:rsidRPr="00662CCE" w:rsidRDefault="00A74023" w:rsidP="00CF4F48">
      <w:pPr>
        <w:pStyle w:val="Doc-text2"/>
        <w:numPr>
          <w:ilvl w:val="0"/>
          <w:numId w:val="5"/>
        </w:numPr>
        <w:pBdr>
          <w:top w:val="single" w:sz="4" w:space="1" w:color="auto"/>
          <w:left w:val="single" w:sz="4" w:space="4" w:color="auto"/>
          <w:bottom w:val="single" w:sz="4" w:space="1" w:color="auto"/>
          <w:right w:val="single" w:sz="4" w:space="4" w:color="auto"/>
        </w:pBdr>
      </w:pPr>
      <w:r>
        <w:t>L1 LTM measurement event configuration is associated with L1 measurement resource configuration provided in LTM configuration via RRC signaling.</w:t>
      </w:r>
    </w:p>
    <w:p w14:paraId="7CE47061" w14:textId="77777777" w:rsidR="00A74023" w:rsidRDefault="00A74023" w:rsidP="00A74023">
      <w:pPr>
        <w:pStyle w:val="Doc-text2"/>
      </w:pPr>
    </w:p>
    <w:p w14:paraId="0DA13EB3" w14:textId="62B49DE6" w:rsidR="00A74023" w:rsidRDefault="00A74023" w:rsidP="00A74023">
      <w:pPr>
        <w:jc w:val="both"/>
        <w:rPr>
          <w:rFonts w:eastAsia="맑은 고딕"/>
          <w:lang w:val="en-GB" w:eastAsia="ko-KR"/>
        </w:rPr>
      </w:pPr>
      <w:r>
        <w:rPr>
          <w:rFonts w:eastAsia="맑은 고딕"/>
          <w:lang w:val="en-GB" w:eastAsia="ko-KR"/>
        </w:rPr>
        <w:t>T</w:t>
      </w:r>
      <w:r>
        <w:rPr>
          <w:rFonts w:eastAsia="맑은 고딕" w:hint="eastAsia"/>
          <w:lang w:val="en-GB" w:eastAsia="ko-KR"/>
        </w:rPr>
        <w:t xml:space="preserve">he </w:t>
      </w:r>
      <w:r>
        <w:rPr>
          <w:rFonts w:eastAsia="맑은 고딕"/>
          <w:lang w:val="en-GB" w:eastAsia="ko-KR"/>
        </w:rPr>
        <w:t>detail</w:t>
      </w:r>
      <w:r>
        <w:rPr>
          <w:rFonts w:eastAsia="맑은 고딕" w:hint="eastAsia"/>
          <w:lang w:val="en-GB" w:eastAsia="ko-KR"/>
        </w:rPr>
        <w:t xml:space="preserve"> </w:t>
      </w:r>
      <w:r>
        <w:rPr>
          <w:rFonts w:eastAsia="맑은 고딕"/>
          <w:lang w:val="en-GB" w:eastAsia="ko-KR"/>
        </w:rPr>
        <w:t>discussion including beam based event definition</w:t>
      </w:r>
      <w:r w:rsidRPr="00A74023">
        <w:rPr>
          <w:rFonts w:eastAsia="맑은 고딕"/>
          <w:lang w:val="en-GB" w:eastAsia="ko-KR"/>
        </w:rPr>
        <w:t xml:space="preserve"> </w:t>
      </w:r>
      <w:r>
        <w:rPr>
          <w:rFonts w:eastAsia="맑은 고딕"/>
          <w:lang w:val="en-GB" w:eastAsia="ko-KR"/>
        </w:rPr>
        <w:t xml:space="preserve">(the number of reported beams, </w:t>
      </w:r>
      <w:r w:rsidRPr="00A74023">
        <w:rPr>
          <w:rFonts w:eastAsia="맑은 고딕"/>
          <w:lang w:val="en-GB" w:eastAsia="ko-KR"/>
        </w:rPr>
        <w:t>beam specific offset,</w:t>
      </w:r>
      <w:r>
        <w:rPr>
          <w:rFonts w:eastAsia="맑은 고딕"/>
          <w:lang w:val="en-GB" w:eastAsia="ko-KR"/>
        </w:rPr>
        <w:t xml:space="preserve"> etc.) cell level measurement reporting </w:t>
      </w:r>
      <w:r w:rsidRPr="00A74023">
        <w:rPr>
          <w:rFonts w:eastAsia="맑은 고딕"/>
          <w:lang w:val="en-GB" w:eastAsia="ko-KR"/>
        </w:rPr>
        <w:t xml:space="preserve">and </w:t>
      </w:r>
      <w:r>
        <w:rPr>
          <w:rFonts w:eastAsia="맑은 고딕"/>
          <w:lang w:val="en-GB" w:eastAsia="ko-KR"/>
        </w:rPr>
        <w:t xml:space="preserve">L1 filtering (e.g. </w:t>
      </w:r>
      <w:r w:rsidRPr="00A74023">
        <w:rPr>
          <w:rFonts w:eastAsia="맑은 고딕"/>
          <w:lang w:val="en-GB" w:eastAsia="ko-KR"/>
        </w:rPr>
        <w:t>hysteresis</w:t>
      </w:r>
      <w:r>
        <w:rPr>
          <w:rFonts w:eastAsia="맑은 고딕"/>
          <w:lang w:val="en-GB" w:eastAsia="ko-KR"/>
        </w:rPr>
        <w:t>,</w:t>
      </w:r>
      <w:r w:rsidRPr="00A74023">
        <w:rPr>
          <w:rFonts w:eastAsia="맑은 고딕"/>
          <w:lang w:val="en-GB" w:eastAsia="ko-KR"/>
        </w:rPr>
        <w:t xml:space="preserve"> time-to-trigger</w:t>
      </w:r>
      <w:r>
        <w:rPr>
          <w:rFonts w:eastAsia="맑은 고딕"/>
          <w:lang w:val="en-GB" w:eastAsia="ko-KR"/>
        </w:rPr>
        <w:t xml:space="preserve">) are postponed to the next meeting. In addition, we think it would be better to discuss how this L1 measurement is reported is. Since the RAN1 Rel-19 MIMO made lots of agreements related to this aspect, RAN2 should consider the RAN1 agreements to discuss the </w:t>
      </w:r>
      <w:r w:rsidR="00120C15">
        <w:rPr>
          <w:rFonts w:eastAsia="맑은 고딕"/>
          <w:lang w:val="en-GB" w:eastAsia="ko-KR"/>
        </w:rPr>
        <w:t>Rel-19 LTM solutions.</w:t>
      </w:r>
    </w:p>
    <w:p w14:paraId="272ABA40" w14:textId="77777777" w:rsidR="007E0CC9" w:rsidRDefault="007E0CC9">
      <w:pPr>
        <w:spacing w:after="0"/>
        <w:rPr>
          <w:color w:val="000000"/>
        </w:rPr>
      </w:pPr>
    </w:p>
    <w:p w14:paraId="4351ECC5" w14:textId="6088A67E" w:rsidR="00120C15" w:rsidRDefault="00FD66F0" w:rsidP="00D03872">
      <w:pPr>
        <w:pStyle w:val="Doc-text2"/>
        <w:ind w:left="0" w:firstLine="0"/>
        <w:jc w:val="both"/>
        <w:rPr>
          <w:rFonts w:eastAsia="맑은 고딕"/>
          <w:lang w:val="en-GB" w:eastAsia="ko-KR"/>
        </w:rPr>
      </w:pPr>
      <w:r w:rsidRPr="00FD66F0">
        <w:rPr>
          <w:rFonts w:eastAsia="맑은 고딕" w:hint="eastAsia"/>
          <w:lang w:val="en-GB" w:eastAsia="ko-KR"/>
        </w:rPr>
        <w:t>First,</w:t>
      </w:r>
      <w:r>
        <w:rPr>
          <w:rFonts w:eastAsia="맑은 고딕"/>
          <w:lang w:val="en-GB" w:eastAsia="ko-KR"/>
        </w:rPr>
        <w:t xml:space="preserve"> </w:t>
      </w:r>
      <w:r w:rsidR="00C5072C">
        <w:rPr>
          <w:rFonts w:eastAsia="맑은 고딕"/>
          <w:lang w:val="en-GB" w:eastAsia="ko-KR"/>
        </w:rPr>
        <w:t xml:space="preserve">the </w:t>
      </w:r>
      <w:r>
        <w:rPr>
          <w:rFonts w:eastAsia="맑은 고딕"/>
          <w:lang w:val="en-GB" w:eastAsia="ko-KR"/>
        </w:rPr>
        <w:t xml:space="preserve">event triggered L1 measurement reporting </w:t>
      </w:r>
      <w:r w:rsidR="00C5072C">
        <w:rPr>
          <w:rFonts w:eastAsia="맑은 고딕"/>
          <w:lang w:val="en-GB" w:eastAsia="ko-KR"/>
        </w:rPr>
        <w:t xml:space="preserve">is the </w:t>
      </w:r>
      <w:r>
        <w:rPr>
          <w:rFonts w:eastAsia="맑은 고딕"/>
          <w:lang w:val="en-GB" w:eastAsia="ko-KR"/>
        </w:rPr>
        <w:t>work scope in both Rel-19 MIMO and mobility enhancement WIs</w:t>
      </w:r>
      <w:r w:rsidR="00D03872">
        <w:rPr>
          <w:rFonts w:eastAsia="맑은 고딕"/>
          <w:lang w:val="en-GB" w:eastAsia="ko-KR"/>
        </w:rPr>
        <w:t xml:space="preserve"> and RAN1 made good progress to support event based L1 measurement reporting in Rel-19 MIMO WI (see Appendix the RAN1#116bis agreements on </w:t>
      </w:r>
      <w:r w:rsidR="00D03872" w:rsidRPr="00D03872">
        <w:rPr>
          <w:rFonts w:eastAsia="맑은 고딕"/>
          <w:lang w:val="en-GB" w:eastAsia="ko-KR"/>
        </w:rPr>
        <w:t>UE initiated beam reporting</w:t>
      </w:r>
      <w:r w:rsidR="00D03872">
        <w:rPr>
          <w:rFonts w:eastAsia="맑은 고딕"/>
          <w:lang w:val="en-GB" w:eastAsia="ko-KR"/>
        </w:rPr>
        <w:t>).</w:t>
      </w:r>
    </w:p>
    <w:p w14:paraId="75682CE7" w14:textId="6EAEAFFA" w:rsidR="00D03872" w:rsidRDefault="00D03872" w:rsidP="00D03872">
      <w:pPr>
        <w:pStyle w:val="Doc-text2"/>
        <w:ind w:left="0" w:firstLine="0"/>
        <w:jc w:val="both"/>
        <w:rPr>
          <w:rFonts w:eastAsia="맑은 고딕"/>
          <w:lang w:val="en-GB" w:eastAsia="ko-KR"/>
        </w:rPr>
      </w:pPr>
      <w:r>
        <w:rPr>
          <w:rFonts w:eastAsia="맑은 고딕"/>
          <w:lang w:val="en-GB" w:eastAsia="ko-KR"/>
        </w:rPr>
        <w:t>T</w:t>
      </w:r>
      <w:r>
        <w:rPr>
          <w:rFonts w:eastAsia="맑은 고딕" w:hint="eastAsia"/>
          <w:lang w:val="en-GB" w:eastAsia="ko-KR"/>
        </w:rPr>
        <w:t xml:space="preserve">he main </w:t>
      </w:r>
      <w:r w:rsidR="0085218F">
        <w:rPr>
          <w:rFonts w:eastAsia="맑은 고딕"/>
          <w:lang w:val="en-GB" w:eastAsia="ko-KR"/>
        </w:rPr>
        <w:t>agreements</w:t>
      </w:r>
      <w:r>
        <w:rPr>
          <w:rFonts w:eastAsia="맑은 고딕"/>
          <w:lang w:val="en-GB" w:eastAsia="ko-KR"/>
        </w:rPr>
        <w:t xml:space="preserve"> </w:t>
      </w:r>
      <w:r>
        <w:rPr>
          <w:rFonts w:eastAsia="맑은 고딕" w:hint="eastAsia"/>
          <w:lang w:val="en-GB" w:eastAsia="ko-KR"/>
        </w:rPr>
        <w:t xml:space="preserve">impacting on RAN2 issues on </w:t>
      </w:r>
      <w:r>
        <w:rPr>
          <w:rFonts w:eastAsia="맑은 고딕"/>
          <w:lang w:val="en-GB" w:eastAsia="ko-KR"/>
        </w:rPr>
        <w:t xml:space="preserve">the LTM are provided below. </w:t>
      </w:r>
    </w:p>
    <w:p w14:paraId="61CE05C2" w14:textId="77777777" w:rsidR="00D03872" w:rsidRDefault="00D03872" w:rsidP="00D03872">
      <w:pPr>
        <w:pStyle w:val="Doc-text2"/>
        <w:ind w:left="0" w:firstLine="0"/>
        <w:jc w:val="both"/>
        <w:rPr>
          <w:rFonts w:eastAsia="맑은 고딕"/>
          <w:lang w:val="en-GB" w:eastAsia="ko-KR"/>
        </w:rPr>
      </w:pPr>
    </w:p>
    <w:p w14:paraId="4CA1F1C6" w14:textId="590A1EE5" w:rsidR="00D03872" w:rsidRPr="00D03872" w:rsidRDefault="00D03872" w:rsidP="00CF4F48">
      <w:pPr>
        <w:pStyle w:val="a8"/>
        <w:numPr>
          <w:ilvl w:val="0"/>
          <w:numId w:val="10"/>
        </w:numPr>
        <w:jc w:val="both"/>
        <w:rPr>
          <w:rFonts w:eastAsia="맑은 고딕"/>
          <w:sz w:val="20"/>
          <w:lang w:val="en-GB" w:eastAsia="ko-KR"/>
        </w:rPr>
      </w:pPr>
      <w:r w:rsidRPr="00D03872">
        <w:rPr>
          <w:rFonts w:eastAsia="맑은 고딕"/>
          <w:sz w:val="20"/>
          <w:lang w:val="en-GB" w:eastAsia="ko-KR"/>
        </w:rPr>
        <w:t>Issue 1: UCI is used for the event based L1 measurement reporting</w:t>
      </w:r>
    </w:p>
    <w:p w14:paraId="438EBEF9" w14:textId="77777777" w:rsidR="00D03872" w:rsidRPr="00D03872" w:rsidRDefault="00D03872" w:rsidP="00CF4F48">
      <w:pPr>
        <w:pStyle w:val="a8"/>
        <w:numPr>
          <w:ilvl w:val="1"/>
          <w:numId w:val="10"/>
        </w:numPr>
        <w:jc w:val="both"/>
        <w:rPr>
          <w:sz w:val="20"/>
          <w:lang w:val="en-GB" w:eastAsia="ja-JP"/>
        </w:rPr>
      </w:pPr>
      <w:r w:rsidRPr="00D03872">
        <w:rPr>
          <w:sz w:val="20"/>
          <w:lang w:val="en-GB" w:eastAsia="ja-JP"/>
        </w:rPr>
        <w:lastRenderedPageBreak/>
        <w:t>Mode A (dynamically scheduling UCI by gNB):</w:t>
      </w:r>
    </w:p>
    <w:p w14:paraId="339AB757" w14:textId="755D74CF" w:rsidR="00D03872" w:rsidRDefault="00D03872" w:rsidP="00CF4F48">
      <w:pPr>
        <w:pStyle w:val="a8"/>
        <w:numPr>
          <w:ilvl w:val="1"/>
          <w:numId w:val="10"/>
        </w:numPr>
        <w:jc w:val="both"/>
        <w:rPr>
          <w:sz w:val="20"/>
          <w:lang w:val="en-GB" w:eastAsia="ja-JP"/>
        </w:rPr>
      </w:pPr>
      <w:r w:rsidRPr="00D03872">
        <w:rPr>
          <w:sz w:val="20"/>
          <w:lang w:val="en-GB" w:eastAsia="ja-JP"/>
        </w:rPr>
        <w:t>Mode B (UCI in pre-configured resource(s) for second UL channel</w:t>
      </w:r>
    </w:p>
    <w:p w14:paraId="1D572D26" w14:textId="77777777" w:rsidR="00D03872" w:rsidRDefault="00D03872" w:rsidP="00D03872">
      <w:pPr>
        <w:pStyle w:val="a8"/>
        <w:ind w:left="1200"/>
        <w:jc w:val="both"/>
        <w:rPr>
          <w:sz w:val="20"/>
          <w:lang w:val="en-GB" w:eastAsia="ja-JP"/>
        </w:rPr>
      </w:pPr>
    </w:p>
    <w:p w14:paraId="45F8C490" w14:textId="4BD2E9BA" w:rsidR="00D03872" w:rsidRDefault="00D03872" w:rsidP="00CF4F48">
      <w:pPr>
        <w:pStyle w:val="a8"/>
        <w:numPr>
          <w:ilvl w:val="0"/>
          <w:numId w:val="10"/>
        </w:numPr>
        <w:jc w:val="both"/>
        <w:rPr>
          <w:sz w:val="20"/>
          <w:lang w:val="en-GB" w:eastAsia="ja-JP"/>
        </w:rPr>
      </w:pPr>
      <w:r>
        <w:rPr>
          <w:sz w:val="20"/>
          <w:lang w:val="en-GB" w:eastAsia="ja-JP"/>
        </w:rPr>
        <w:t>Issue 2: Define the L1 measurement event</w:t>
      </w:r>
    </w:p>
    <w:p w14:paraId="0BABC6CE" w14:textId="275FA8A5" w:rsidR="00D03872" w:rsidRDefault="00D03872" w:rsidP="00CF4F48">
      <w:pPr>
        <w:pStyle w:val="a8"/>
        <w:numPr>
          <w:ilvl w:val="1"/>
          <w:numId w:val="10"/>
        </w:numPr>
        <w:jc w:val="both"/>
        <w:rPr>
          <w:sz w:val="20"/>
          <w:lang w:val="en-GB" w:eastAsia="ja-JP"/>
        </w:rPr>
      </w:pPr>
      <w:r w:rsidRPr="00D03872">
        <w:rPr>
          <w:sz w:val="20"/>
          <w:lang w:val="en-GB" w:eastAsia="ja-JP"/>
        </w:rPr>
        <w:t>Quality of at least one new beam, such as L1-RSRP, becomes a threshold value better than the current beam.</w:t>
      </w:r>
    </w:p>
    <w:p w14:paraId="1BD58E98" w14:textId="77777777" w:rsidR="00D03872" w:rsidRPr="00D03872" w:rsidRDefault="00D03872" w:rsidP="00D03872">
      <w:pPr>
        <w:pStyle w:val="a8"/>
        <w:ind w:left="1200"/>
        <w:jc w:val="both"/>
        <w:rPr>
          <w:sz w:val="20"/>
          <w:lang w:val="en-GB" w:eastAsia="ja-JP"/>
        </w:rPr>
      </w:pPr>
    </w:p>
    <w:p w14:paraId="744CD4B8" w14:textId="20DBB29B" w:rsidR="00D03872" w:rsidRDefault="00D03872" w:rsidP="00CF4F48">
      <w:pPr>
        <w:pStyle w:val="Doc-text2"/>
        <w:numPr>
          <w:ilvl w:val="0"/>
          <w:numId w:val="10"/>
        </w:numPr>
        <w:jc w:val="both"/>
        <w:rPr>
          <w:rFonts w:eastAsia="맑은 고딕"/>
          <w:lang w:val="en-GB" w:eastAsia="ko-KR"/>
        </w:rPr>
      </w:pPr>
      <w:r>
        <w:rPr>
          <w:rFonts w:eastAsia="맑은 고딕"/>
          <w:lang w:val="en-GB" w:eastAsia="ko-KR"/>
        </w:rPr>
        <w:t>Issue 3: Signalling contents</w:t>
      </w:r>
    </w:p>
    <w:p w14:paraId="5CA9A2BC" w14:textId="78340487" w:rsidR="00D03872" w:rsidRDefault="00D03872" w:rsidP="00CF4F48">
      <w:pPr>
        <w:pStyle w:val="Doc-text2"/>
        <w:numPr>
          <w:ilvl w:val="1"/>
          <w:numId w:val="10"/>
        </w:numPr>
        <w:jc w:val="both"/>
        <w:rPr>
          <w:rFonts w:eastAsia="맑은 고딕"/>
          <w:lang w:val="en-GB" w:eastAsia="ko-KR"/>
        </w:rPr>
      </w:pPr>
      <w:r>
        <w:rPr>
          <w:rFonts w:eastAsia="맑은 고딕"/>
          <w:lang w:val="en-GB" w:eastAsia="ko-KR"/>
        </w:rPr>
        <w:t xml:space="preserve">Includes </w:t>
      </w:r>
      <w:r w:rsidRPr="00D03872">
        <w:rPr>
          <w:rFonts w:eastAsia="맑은 고딕"/>
          <w:lang w:val="en-GB" w:eastAsia="ko-KR"/>
        </w:rPr>
        <w:t>at least support DL RS resource indicator and L1-RSRP</w:t>
      </w:r>
    </w:p>
    <w:p w14:paraId="3074FB90" w14:textId="77777777" w:rsidR="00D03872" w:rsidRDefault="00D03872" w:rsidP="00D03872">
      <w:pPr>
        <w:pStyle w:val="Doc-text2"/>
        <w:ind w:left="0" w:firstLine="0"/>
        <w:jc w:val="both"/>
        <w:rPr>
          <w:rFonts w:eastAsia="맑은 고딕"/>
          <w:lang w:val="en-GB" w:eastAsia="ko-KR"/>
        </w:rPr>
      </w:pPr>
    </w:p>
    <w:p w14:paraId="458A5483" w14:textId="77777777" w:rsidR="00E555C4" w:rsidRDefault="00D03872" w:rsidP="007E0CC9">
      <w:pPr>
        <w:pStyle w:val="Doc-text2"/>
        <w:ind w:left="0" w:firstLine="0"/>
        <w:jc w:val="both"/>
        <w:rPr>
          <w:rFonts w:eastAsia="맑은 고딕"/>
          <w:lang w:val="en-GB" w:eastAsia="ko-KR"/>
        </w:rPr>
      </w:pPr>
      <w:r>
        <w:rPr>
          <w:rFonts w:eastAsia="맑은 고딕" w:hint="eastAsia"/>
          <w:lang w:val="en-GB" w:eastAsia="ko-KR"/>
        </w:rPr>
        <w:t xml:space="preserve">Based on above summary of RAN1 agreements, we think it is good starting point to </w:t>
      </w:r>
      <w:r>
        <w:rPr>
          <w:rFonts w:eastAsia="맑은 고딕"/>
          <w:lang w:val="en-GB" w:eastAsia="ko-KR"/>
        </w:rPr>
        <w:t xml:space="preserve">support the event based L1 measurement reporting for LTM because most of discussion point and main goal to support are very similar between two WIs. </w:t>
      </w:r>
      <w:r w:rsidR="00E555C4">
        <w:rPr>
          <w:rFonts w:eastAsia="맑은 고딕"/>
          <w:lang w:val="en-GB" w:eastAsia="ko-KR"/>
        </w:rPr>
        <w:t xml:space="preserve">It is better to align the high-level solution to support the event based L1 measurement reporting for both WIs, if not, there will be redundant solutions to support same features. </w:t>
      </w:r>
    </w:p>
    <w:p w14:paraId="2AFD50F7" w14:textId="5ACEDEE6" w:rsidR="00E555C4" w:rsidRDefault="00E555C4" w:rsidP="007E0CC9">
      <w:pPr>
        <w:pStyle w:val="Doc-text2"/>
        <w:ind w:left="0" w:firstLine="0"/>
        <w:jc w:val="both"/>
        <w:rPr>
          <w:rFonts w:eastAsia="맑은 고딕"/>
          <w:lang w:val="en-GB" w:eastAsia="ko-KR"/>
        </w:rPr>
      </w:pPr>
    </w:p>
    <w:p w14:paraId="2E285261" w14:textId="3EA20EBE" w:rsidR="00E555C4" w:rsidRPr="007E0CC9" w:rsidRDefault="00E555C4" w:rsidP="00E555C4">
      <w:pPr>
        <w:pStyle w:val="Doc-text2"/>
        <w:ind w:left="0" w:firstLine="0"/>
        <w:jc w:val="both"/>
        <w:rPr>
          <w:rFonts w:eastAsia="맑은 고딕"/>
          <w:b/>
          <w:color w:val="000000"/>
          <w:lang w:eastAsia="ko-KR"/>
        </w:rPr>
      </w:pPr>
      <w:r w:rsidRPr="00CA6F88">
        <w:rPr>
          <w:b/>
          <w:lang w:val="en-GB" w:eastAsia="ja-JP"/>
        </w:rPr>
        <w:t xml:space="preserve">Proposal 1: </w:t>
      </w:r>
      <w:r>
        <w:rPr>
          <w:b/>
          <w:lang w:val="en-GB" w:eastAsia="ja-JP"/>
        </w:rPr>
        <w:t xml:space="preserve">RAN2 </w:t>
      </w:r>
      <w:r w:rsidR="0085218F">
        <w:rPr>
          <w:b/>
          <w:lang w:val="en-GB" w:eastAsia="ja-JP"/>
        </w:rPr>
        <w:t>confirm</w:t>
      </w:r>
      <w:r>
        <w:rPr>
          <w:b/>
          <w:lang w:val="en-GB" w:eastAsia="ja-JP"/>
        </w:rPr>
        <w:t xml:space="preserve"> the RAN1 agreements to </w:t>
      </w:r>
      <w:r w:rsidRPr="00E555C4">
        <w:rPr>
          <w:b/>
          <w:lang w:val="en-GB" w:eastAsia="ja-JP"/>
        </w:rPr>
        <w:t xml:space="preserve">align </w:t>
      </w:r>
      <w:r>
        <w:rPr>
          <w:b/>
          <w:lang w:val="en-GB" w:eastAsia="ja-JP"/>
        </w:rPr>
        <w:t>supporting</w:t>
      </w:r>
      <w:r w:rsidRPr="00E555C4">
        <w:rPr>
          <w:b/>
          <w:lang w:val="en-GB" w:eastAsia="ja-JP"/>
        </w:rPr>
        <w:t xml:space="preserve"> the event based L1 measurement reporting, if not, there will be redundant solutions to support same features.</w:t>
      </w:r>
    </w:p>
    <w:p w14:paraId="4D4A1584" w14:textId="77777777" w:rsidR="00E555C4" w:rsidRDefault="00E555C4" w:rsidP="007E0CC9">
      <w:pPr>
        <w:pStyle w:val="Doc-text2"/>
        <w:ind w:left="0" w:firstLine="0"/>
        <w:jc w:val="both"/>
        <w:rPr>
          <w:rFonts w:eastAsia="맑은 고딕"/>
          <w:lang w:val="en-GB" w:eastAsia="ko-KR"/>
        </w:rPr>
      </w:pPr>
    </w:p>
    <w:p w14:paraId="2CBD27D1" w14:textId="6A1C71DA" w:rsidR="00FD66F0" w:rsidRDefault="00E555C4" w:rsidP="007E0CC9">
      <w:pPr>
        <w:pStyle w:val="Doc-text2"/>
        <w:ind w:left="0" w:firstLine="0"/>
        <w:jc w:val="both"/>
        <w:rPr>
          <w:rFonts w:eastAsia="맑은 고딕"/>
          <w:lang w:val="en-GB" w:eastAsia="ko-KR"/>
        </w:rPr>
      </w:pPr>
      <w:r>
        <w:rPr>
          <w:rFonts w:eastAsia="맑은 고딕"/>
          <w:lang w:val="en-GB" w:eastAsia="ko-KR"/>
        </w:rPr>
        <w:t>In this contribution, we provide the view on the main issues considering the above RAN1 agreements.</w:t>
      </w:r>
    </w:p>
    <w:p w14:paraId="365DB826" w14:textId="77777777" w:rsidR="00D03872" w:rsidRPr="00FD66F0" w:rsidRDefault="00D03872" w:rsidP="007E0CC9">
      <w:pPr>
        <w:pStyle w:val="Doc-text2"/>
        <w:ind w:left="0" w:firstLine="0"/>
        <w:jc w:val="both"/>
        <w:rPr>
          <w:rFonts w:eastAsia="맑은 고딕"/>
          <w:lang w:val="en-GB" w:eastAsia="ko-KR"/>
        </w:rPr>
      </w:pPr>
    </w:p>
    <w:p w14:paraId="2406022E" w14:textId="3B2D9915" w:rsidR="00AD3804" w:rsidRDefault="00EE597F" w:rsidP="00CA3EB3">
      <w:pPr>
        <w:pStyle w:val="2"/>
        <w:jc w:val="both"/>
        <w:rPr>
          <w:rFonts w:eastAsia="맑은 고딕"/>
          <w:lang w:eastAsia="ko-KR"/>
        </w:rPr>
      </w:pPr>
      <w:r>
        <w:rPr>
          <w:rFonts w:eastAsia="맑은 고딕"/>
          <w:lang w:eastAsia="ko-KR"/>
        </w:rPr>
        <w:t>Signalling method</w:t>
      </w:r>
    </w:p>
    <w:p w14:paraId="25A0BE96" w14:textId="77777777" w:rsidR="0002190E" w:rsidRDefault="00EE597F" w:rsidP="00EE597F">
      <w:pPr>
        <w:rPr>
          <w:rFonts w:eastAsia="맑은 고딕"/>
          <w:lang w:val="en-GB" w:eastAsia="ko-KR"/>
        </w:rPr>
      </w:pPr>
      <w:r>
        <w:rPr>
          <w:rFonts w:eastAsia="맑은 고딕" w:hint="eastAsia"/>
          <w:lang w:val="en-GB" w:eastAsia="ko-KR"/>
        </w:rPr>
        <w:t xml:space="preserve">From our understanding, the current L1 measurement report is handled by PHY layer and measurement reports (periodic, semi-persistent, aperiodic reports) are reported by PUCCH/PUSCH resources. In addition, there are no measurement evaluation </w:t>
      </w:r>
      <w:r>
        <w:rPr>
          <w:rFonts w:eastAsia="맑은 고딕"/>
          <w:lang w:val="en-GB" w:eastAsia="ko-KR"/>
        </w:rPr>
        <w:t>functionality in MAC. We think the simple approach is that PHY layer handles the evaluation of events triggered L1 measurement report</w:t>
      </w:r>
      <w:r w:rsidR="0002190E">
        <w:rPr>
          <w:rFonts w:eastAsia="맑은 고딕"/>
          <w:lang w:val="en-GB" w:eastAsia="ko-KR"/>
        </w:rPr>
        <w:t xml:space="preserve"> as we used before</w:t>
      </w:r>
      <w:r>
        <w:rPr>
          <w:rFonts w:eastAsia="맑은 고딕"/>
          <w:lang w:val="en-GB" w:eastAsia="ko-KR"/>
        </w:rPr>
        <w:t xml:space="preserve">. </w:t>
      </w:r>
    </w:p>
    <w:p w14:paraId="2DFD4D94" w14:textId="34821126" w:rsidR="00EE597F" w:rsidRDefault="0002190E" w:rsidP="00EE597F">
      <w:pPr>
        <w:rPr>
          <w:rFonts w:eastAsia="맑은 고딕"/>
          <w:lang w:val="en-GB" w:eastAsia="ko-KR"/>
        </w:rPr>
      </w:pPr>
      <w:r>
        <w:rPr>
          <w:rFonts w:eastAsia="맑은 고딕"/>
          <w:lang w:val="en-GB" w:eastAsia="ko-KR"/>
        </w:rPr>
        <w:t>Based on Rel-19 MIMO agreements, RAN1 assumed at least the best beam reporting using L1-RSRP is the main contents in the event based L1 measurement reporting when the event is met</w:t>
      </w:r>
      <w:r w:rsidR="0085218F">
        <w:rPr>
          <w:rFonts w:eastAsia="맑은 고딕"/>
          <w:lang w:val="en-GB" w:eastAsia="ko-KR"/>
        </w:rPr>
        <w:t xml:space="preserve"> (i.e. “</w:t>
      </w:r>
      <w:r w:rsidR="0023704A" w:rsidRPr="0023704A">
        <w:rPr>
          <w:rFonts w:eastAsia="맑은 고딕"/>
          <w:lang w:val="en-GB" w:eastAsia="ko-KR"/>
        </w:rPr>
        <w:t>at least support L1-RSRP as a measurement quantity on SSB for intra-cell and inter-cell, and periodic CSI-RS for beam management</w:t>
      </w:r>
      <w:r w:rsidR="0085218F">
        <w:rPr>
          <w:rFonts w:eastAsia="맑은 고딕"/>
          <w:lang w:val="en-GB" w:eastAsia="ko-KR"/>
        </w:rPr>
        <w:t>” from the RAN1 agreements)</w:t>
      </w:r>
      <w:r>
        <w:rPr>
          <w:rFonts w:eastAsia="맑은 고딕"/>
          <w:lang w:val="en-GB" w:eastAsia="ko-KR"/>
        </w:rPr>
        <w:t>. This is the same in LTM and it would be the basic logic to support event based L1 measurement reporting for LTM.</w:t>
      </w:r>
    </w:p>
    <w:p w14:paraId="6B36C45F" w14:textId="7391B3F1" w:rsidR="0002190E" w:rsidRDefault="0002190E" w:rsidP="00EE597F">
      <w:pPr>
        <w:rPr>
          <w:rFonts w:eastAsia="맑은 고딕"/>
          <w:lang w:val="en-GB" w:eastAsia="ko-KR"/>
        </w:rPr>
      </w:pPr>
      <w:r>
        <w:rPr>
          <w:rFonts w:eastAsia="맑은 고딕"/>
          <w:lang w:val="en-GB" w:eastAsia="ko-KR"/>
        </w:rPr>
        <w:t>Further questions to enhance the event based L1 measurement reporting would be introducing following features in the event based L1 measurement reporting.</w:t>
      </w:r>
    </w:p>
    <w:p w14:paraId="37B12A39" w14:textId="36AE8D16" w:rsidR="0002190E" w:rsidRPr="0002190E" w:rsidRDefault="0002190E" w:rsidP="00CF4F48">
      <w:pPr>
        <w:pStyle w:val="a8"/>
        <w:numPr>
          <w:ilvl w:val="0"/>
          <w:numId w:val="11"/>
        </w:numPr>
        <w:rPr>
          <w:rFonts w:eastAsia="맑은 고딕"/>
          <w:sz w:val="20"/>
          <w:lang w:val="en-GB" w:eastAsia="ko-KR"/>
        </w:rPr>
      </w:pPr>
      <w:r w:rsidRPr="0002190E">
        <w:rPr>
          <w:rFonts w:eastAsia="맑은 고딕"/>
          <w:sz w:val="20"/>
          <w:lang w:val="en-GB" w:eastAsia="ko-KR"/>
        </w:rPr>
        <w:t>Multiple beam measurement report</w:t>
      </w:r>
    </w:p>
    <w:p w14:paraId="799EF26D" w14:textId="6C9E4A2B" w:rsidR="0002190E" w:rsidRPr="0002190E" w:rsidRDefault="0002190E" w:rsidP="00CF4F48">
      <w:pPr>
        <w:pStyle w:val="a8"/>
        <w:numPr>
          <w:ilvl w:val="0"/>
          <w:numId w:val="11"/>
        </w:numPr>
        <w:rPr>
          <w:rFonts w:eastAsia="맑은 고딕"/>
          <w:sz w:val="20"/>
          <w:lang w:val="en-GB" w:eastAsia="ko-KR"/>
        </w:rPr>
      </w:pPr>
      <w:r w:rsidRPr="0002190E">
        <w:rPr>
          <w:rFonts w:eastAsia="맑은 고딕"/>
          <w:sz w:val="20"/>
          <w:lang w:val="en-GB" w:eastAsia="ko-KR"/>
        </w:rPr>
        <w:t>Cell level measurement report</w:t>
      </w:r>
    </w:p>
    <w:p w14:paraId="0F905207" w14:textId="2B3C4ADF" w:rsidR="0002190E" w:rsidRDefault="0002190E" w:rsidP="00CF4F48">
      <w:pPr>
        <w:pStyle w:val="a8"/>
        <w:numPr>
          <w:ilvl w:val="0"/>
          <w:numId w:val="11"/>
        </w:numPr>
        <w:rPr>
          <w:rFonts w:eastAsia="맑은 고딕"/>
          <w:sz w:val="20"/>
          <w:lang w:val="en-GB" w:eastAsia="ko-KR"/>
        </w:rPr>
      </w:pPr>
      <w:r w:rsidRPr="0002190E">
        <w:rPr>
          <w:rFonts w:eastAsia="맑은 고딕"/>
          <w:sz w:val="20"/>
          <w:lang w:val="en-GB" w:eastAsia="ko-KR"/>
        </w:rPr>
        <w:t>M</w:t>
      </w:r>
      <w:r w:rsidRPr="0002190E">
        <w:rPr>
          <w:rFonts w:eastAsia="맑은 고딕" w:hint="eastAsia"/>
          <w:sz w:val="20"/>
          <w:lang w:val="en-GB" w:eastAsia="ko-KR"/>
        </w:rPr>
        <w:t xml:space="preserve">ultiple </w:t>
      </w:r>
      <w:r w:rsidRPr="0002190E">
        <w:rPr>
          <w:rFonts w:eastAsia="맑은 고딕"/>
          <w:sz w:val="20"/>
          <w:lang w:val="en-GB" w:eastAsia="ko-KR"/>
        </w:rPr>
        <w:t>L1 quantities (e.g. RSRP and RSRQ, etc.)</w:t>
      </w:r>
    </w:p>
    <w:p w14:paraId="43111013" w14:textId="0EE21EF0" w:rsidR="0002190E" w:rsidRPr="0002190E" w:rsidRDefault="0002190E" w:rsidP="00CF4F48">
      <w:pPr>
        <w:pStyle w:val="a8"/>
        <w:numPr>
          <w:ilvl w:val="0"/>
          <w:numId w:val="11"/>
        </w:numPr>
        <w:rPr>
          <w:rFonts w:eastAsia="맑은 고딕"/>
          <w:sz w:val="20"/>
          <w:lang w:val="en-GB" w:eastAsia="ko-KR"/>
        </w:rPr>
      </w:pPr>
      <w:r>
        <w:rPr>
          <w:rFonts w:eastAsia="맑은 고딕"/>
          <w:sz w:val="20"/>
          <w:lang w:val="en-GB" w:eastAsia="ko-KR"/>
        </w:rPr>
        <w:t>Additional information (FFS)</w:t>
      </w:r>
    </w:p>
    <w:p w14:paraId="151E7064" w14:textId="77777777" w:rsidR="0002190E" w:rsidRDefault="0002190E" w:rsidP="00AD3804">
      <w:pPr>
        <w:rPr>
          <w:rFonts w:eastAsia="맑은 고딕"/>
          <w:lang w:val="en-GB" w:eastAsia="ko-KR"/>
        </w:rPr>
      </w:pPr>
    </w:p>
    <w:p w14:paraId="14D5D070" w14:textId="63DE09ED" w:rsidR="00EE597F" w:rsidRDefault="0002190E" w:rsidP="00AD3804">
      <w:pPr>
        <w:rPr>
          <w:rFonts w:eastAsia="맑은 고딕"/>
          <w:lang w:val="en-GB" w:eastAsia="ko-KR"/>
        </w:rPr>
      </w:pPr>
      <w:r>
        <w:rPr>
          <w:rFonts w:eastAsia="맑은 고딕" w:hint="eastAsia"/>
          <w:lang w:val="en-GB" w:eastAsia="ko-KR"/>
        </w:rPr>
        <w:t xml:space="preserve">From </w:t>
      </w:r>
      <w:r>
        <w:rPr>
          <w:rFonts w:eastAsia="맑은 고딕"/>
          <w:lang w:val="en-GB" w:eastAsia="ko-KR"/>
        </w:rPr>
        <w:t xml:space="preserve">our understanding, all of those enhancements are not really needed to improve the reliability of LTM decision by NW because we already have Rel-18 L1 measurement report with only including the best beam level L1 measurement report. This L1 measurement report is also work </w:t>
      </w:r>
      <w:r w:rsidR="009015C4">
        <w:rPr>
          <w:rFonts w:eastAsia="맑은 고딕"/>
          <w:lang w:val="en-GB" w:eastAsia="ko-KR"/>
        </w:rPr>
        <w:t>to trigger the LTM and we think the purpose of the event based L1 measurement is to reduce the signalling overhead compared with the legacy L1 measurement reporting (i.e. periodic, semi-static L1 measurement reporting). In addition, aligning the reporting contents of L1 measurement reporting between legacy and the event based way is preferred from implementation and operation perspective.</w:t>
      </w:r>
    </w:p>
    <w:p w14:paraId="3AEC6114" w14:textId="34F5CFA0" w:rsidR="00EE597F" w:rsidRDefault="009015C4" w:rsidP="00AD3804">
      <w:pPr>
        <w:rPr>
          <w:rFonts w:eastAsia="맑은 고딕"/>
          <w:lang w:val="en-GB" w:eastAsia="ko-KR"/>
        </w:rPr>
      </w:pPr>
      <w:r>
        <w:rPr>
          <w:rFonts w:eastAsia="맑은 고딕" w:hint="eastAsia"/>
          <w:lang w:val="en-GB" w:eastAsia="ko-KR"/>
        </w:rPr>
        <w:t>RAN2 will not introduce the enhancements of the reporting contents unless the clear request</w:t>
      </w:r>
      <w:r>
        <w:rPr>
          <w:rFonts w:eastAsia="맑은 고딕"/>
          <w:lang w:val="en-GB" w:eastAsia="ko-KR"/>
        </w:rPr>
        <w:t xml:space="preserve"> is received.</w:t>
      </w:r>
      <w:r w:rsidR="00CD22BD">
        <w:rPr>
          <w:rFonts w:eastAsia="맑은 고딕"/>
          <w:lang w:val="en-GB" w:eastAsia="ko-KR"/>
        </w:rPr>
        <w:t xml:space="preserve"> So, L1 measurement reporting by MAC CE is not needed.</w:t>
      </w:r>
    </w:p>
    <w:p w14:paraId="2A28F35C" w14:textId="2E64E770" w:rsidR="009015C4" w:rsidRPr="007E0CC9" w:rsidRDefault="009015C4" w:rsidP="009015C4">
      <w:pPr>
        <w:pStyle w:val="Doc-text2"/>
        <w:ind w:left="0" w:firstLine="0"/>
        <w:jc w:val="both"/>
        <w:rPr>
          <w:rFonts w:eastAsia="맑은 고딕"/>
          <w:b/>
          <w:color w:val="000000"/>
          <w:lang w:eastAsia="ko-KR"/>
        </w:rPr>
      </w:pPr>
      <w:r>
        <w:rPr>
          <w:b/>
          <w:lang w:val="en-GB" w:eastAsia="ja-JP"/>
        </w:rPr>
        <w:t>Proposal 2</w:t>
      </w:r>
      <w:r w:rsidRPr="00CA6F88">
        <w:rPr>
          <w:b/>
          <w:lang w:val="en-GB" w:eastAsia="ja-JP"/>
        </w:rPr>
        <w:t xml:space="preserve">: </w:t>
      </w:r>
      <w:r>
        <w:rPr>
          <w:b/>
          <w:lang w:val="en-GB" w:eastAsia="ja-JP"/>
        </w:rPr>
        <w:t>The best beam measurement report (L1-RSRP) using UCI is the baseline for the event based L1 measurement reporting</w:t>
      </w:r>
      <w:r w:rsidR="0023704A">
        <w:rPr>
          <w:b/>
          <w:lang w:val="en-GB" w:eastAsia="ja-JP"/>
        </w:rPr>
        <w:t xml:space="preserve"> to align with the RAN1 agreements</w:t>
      </w:r>
      <w:r>
        <w:rPr>
          <w:b/>
          <w:lang w:val="en-GB" w:eastAsia="ja-JP"/>
        </w:rPr>
        <w:t>.</w:t>
      </w:r>
    </w:p>
    <w:p w14:paraId="6ED68BA5" w14:textId="463ADD6A" w:rsidR="00EE597F" w:rsidRDefault="00EE597F" w:rsidP="00AD3804">
      <w:pPr>
        <w:rPr>
          <w:rFonts w:eastAsia="맑은 고딕"/>
          <w:lang w:val="en-GB" w:eastAsia="ko-KR"/>
        </w:rPr>
      </w:pPr>
    </w:p>
    <w:p w14:paraId="5B4CFBC1" w14:textId="447838F8" w:rsidR="009015C4" w:rsidRDefault="009015C4" w:rsidP="00AD3804">
      <w:pPr>
        <w:rPr>
          <w:rFonts w:eastAsia="맑은 고딕"/>
          <w:lang w:val="en-GB" w:eastAsia="ko-KR"/>
        </w:rPr>
      </w:pPr>
      <w:r>
        <w:rPr>
          <w:b/>
          <w:lang w:val="en-GB" w:eastAsia="ja-JP"/>
        </w:rPr>
        <w:t>Proposal 3</w:t>
      </w:r>
      <w:r w:rsidRPr="00CA6F88">
        <w:rPr>
          <w:b/>
          <w:lang w:val="en-GB" w:eastAsia="ja-JP"/>
        </w:rPr>
        <w:t>:</w:t>
      </w:r>
      <w:r w:rsidRPr="009015C4">
        <w:t xml:space="preserve"> </w:t>
      </w:r>
      <w:r>
        <w:rPr>
          <w:b/>
          <w:lang w:val="en-GB" w:eastAsia="ja-JP"/>
        </w:rPr>
        <w:t>No enhancements on</w:t>
      </w:r>
      <w:r w:rsidRPr="009015C4">
        <w:rPr>
          <w:b/>
          <w:lang w:val="en-GB" w:eastAsia="ja-JP"/>
        </w:rPr>
        <w:t xml:space="preserve"> the </w:t>
      </w:r>
      <w:r w:rsidR="0023704A">
        <w:rPr>
          <w:b/>
          <w:lang w:val="en-GB" w:eastAsia="ja-JP"/>
        </w:rPr>
        <w:t xml:space="preserve">number of </w:t>
      </w:r>
      <w:r w:rsidRPr="009015C4">
        <w:rPr>
          <w:b/>
          <w:lang w:val="en-GB" w:eastAsia="ja-JP"/>
        </w:rPr>
        <w:t xml:space="preserve">reporting contents </w:t>
      </w:r>
      <w:r w:rsidR="0023704A">
        <w:rPr>
          <w:b/>
          <w:lang w:val="en-GB" w:eastAsia="ja-JP"/>
        </w:rPr>
        <w:t xml:space="preserve">(e.g. more than two beam reporting) </w:t>
      </w:r>
      <w:r w:rsidRPr="009015C4">
        <w:rPr>
          <w:b/>
          <w:lang w:val="en-GB" w:eastAsia="ja-JP"/>
        </w:rPr>
        <w:t>unless the clear request is received.</w:t>
      </w:r>
    </w:p>
    <w:p w14:paraId="74BAC6DF" w14:textId="15A361A5" w:rsidR="00085302" w:rsidRDefault="002E69D9" w:rsidP="00085302">
      <w:pPr>
        <w:pStyle w:val="2"/>
        <w:jc w:val="both"/>
        <w:rPr>
          <w:rFonts w:eastAsia="맑은 고딕"/>
          <w:lang w:eastAsia="ko-KR"/>
        </w:rPr>
      </w:pPr>
      <w:r>
        <w:rPr>
          <w:rFonts w:eastAsia="맑은 고딕"/>
          <w:lang w:eastAsia="ko-KR"/>
        </w:rPr>
        <w:lastRenderedPageBreak/>
        <w:t>L1 Event and L1 filtering</w:t>
      </w:r>
    </w:p>
    <w:p w14:paraId="12DFB82B" w14:textId="62D99998" w:rsidR="002E69D9" w:rsidRDefault="002E69D9" w:rsidP="002E69D9">
      <w:pPr>
        <w:rPr>
          <w:rFonts w:eastAsia="맑은 고딕"/>
          <w:lang w:val="en-GB" w:eastAsia="ko-KR"/>
        </w:rPr>
      </w:pPr>
      <w:r>
        <w:rPr>
          <w:rFonts w:eastAsia="맑은 고딕" w:hint="eastAsia"/>
          <w:lang w:val="en-GB" w:eastAsia="ko-KR"/>
        </w:rPr>
        <w:t xml:space="preserve">We think </w:t>
      </w:r>
      <w:r>
        <w:rPr>
          <w:rFonts w:eastAsia="맑은 고딕"/>
          <w:lang w:val="en-GB" w:eastAsia="ko-KR"/>
        </w:rPr>
        <w:t xml:space="preserve">the event type and definition of L1 event triggered measurement reporting could refer the current L3 event triggered measurement reporting </w:t>
      </w:r>
      <w:r w:rsidR="00E73AAB">
        <w:rPr>
          <w:rFonts w:eastAsia="맑은 고딕"/>
          <w:lang w:val="en-GB" w:eastAsia="ko-KR"/>
        </w:rPr>
        <w:t>mechanism (e.g. Ax-like events).</w:t>
      </w:r>
      <w:r>
        <w:rPr>
          <w:rFonts w:eastAsia="맑은 고딕"/>
          <w:lang w:val="en-GB" w:eastAsia="ko-KR"/>
        </w:rPr>
        <w:t xml:space="preserve"> </w:t>
      </w:r>
      <w:r w:rsidR="00E73AAB">
        <w:rPr>
          <w:rFonts w:eastAsia="맑은 고딕"/>
          <w:lang w:val="en-GB" w:eastAsia="ko-KR"/>
        </w:rPr>
        <w:t>As we mentioned in our above proposals, the entering conditions are evaluated based on the best beam of serving cell and the candidate cells.</w:t>
      </w:r>
    </w:p>
    <w:p w14:paraId="1602896F" w14:textId="2966280B" w:rsidR="00085302" w:rsidRPr="00085302" w:rsidRDefault="00085302" w:rsidP="00CF4F48">
      <w:pPr>
        <w:pStyle w:val="a8"/>
        <w:numPr>
          <w:ilvl w:val="0"/>
          <w:numId w:val="11"/>
        </w:numPr>
        <w:rPr>
          <w:rFonts w:eastAsia="맑은 고딕"/>
          <w:sz w:val="20"/>
          <w:lang w:val="en-GB" w:eastAsia="ko-KR"/>
        </w:rPr>
      </w:pPr>
      <w:r w:rsidRPr="00085302">
        <w:rPr>
          <w:rFonts w:eastAsia="맑은 고딕"/>
          <w:sz w:val="20"/>
          <w:lang w:val="en-GB" w:eastAsia="ko-KR"/>
        </w:rPr>
        <w:t>Event A1beam: Beam of serving cell becomes better than absolute threshold;</w:t>
      </w:r>
    </w:p>
    <w:p w14:paraId="7A5F33AC" w14:textId="1E6EE186" w:rsidR="00085302" w:rsidRPr="00085302" w:rsidRDefault="00085302" w:rsidP="00CF4F48">
      <w:pPr>
        <w:pStyle w:val="a8"/>
        <w:numPr>
          <w:ilvl w:val="0"/>
          <w:numId w:val="11"/>
        </w:numPr>
        <w:rPr>
          <w:rFonts w:eastAsia="맑은 고딕"/>
          <w:sz w:val="20"/>
          <w:lang w:val="en-GB" w:eastAsia="ko-KR"/>
        </w:rPr>
      </w:pPr>
      <w:r w:rsidRPr="00085302">
        <w:rPr>
          <w:rFonts w:eastAsia="맑은 고딕"/>
          <w:sz w:val="20"/>
          <w:lang w:val="en-GB" w:eastAsia="ko-KR"/>
        </w:rPr>
        <w:t>Event A2beam: Beam of serving cell becomes worse than absolute threshold;</w:t>
      </w:r>
    </w:p>
    <w:p w14:paraId="314E5136" w14:textId="1ECE98A4" w:rsidR="00085302" w:rsidRPr="00085302" w:rsidRDefault="00085302" w:rsidP="00CF4F48">
      <w:pPr>
        <w:pStyle w:val="a8"/>
        <w:numPr>
          <w:ilvl w:val="0"/>
          <w:numId w:val="11"/>
        </w:numPr>
        <w:rPr>
          <w:rFonts w:eastAsia="맑은 고딕"/>
          <w:sz w:val="20"/>
          <w:lang w:val="en-GB" w:eastAsia="ko-KR"/>
        </w:rPr>
      </w:pPr>
      <w:r w:rsidRPr="00085302">
        <w:rPr>
          <w:rFonts w:eastAsia="맑은 고딕"/>
          <w:sz w:val="20"/>
          <w:lang w:val="en-GB" w:eastAsia="ko-KR"/>
        </w:rPr>
        <w:t>Event A3beam: Beam of candidate cell becomes amount of offset better than beam of serving cell;</w:t>
      </w:r>
    </w:p>
    <w:p w14:paraId="248E44AF" w14:textId="79A97B9D" w:rsidR="00085302" w:rsidRPr="00085302" w:rsidRDefault="00085302" w:rsidP="00CF4F48">
      <w:pPr>
        <w:pStyle w:val="a8"/>
        <w:numPr>
          <w:ilvl w:val="0"/>
          <w:numId w:val="11"/>
        </w:numPr>
        <w:rPr>
          <w:rFonts w:eastAsia="맑은 고딕"/>
          <w:sz w:val="20"/>
          <w:lang w:val="en-GB" w:eastAsia="ko-KR"/>
        </w:rPr>
      </w:pPr>
      <w:r w:rsidRPr="00085302">
        <w:rPr>
          <w:rFonts w:eastAsia="맑은 고딕"/>
          <w:sz w:val="20"/>
          <w:lang w:val="en-GB" w:eastAsia="ko-KR"/>
        </w:rPr>
        <w:t>Event A4beam: Beam of candidate cell becomes better than absolute threshold;</w:t>
      </w:r>
    </w:p>
    <w:p w14:paraId="00EDACAB" w14:textId="7080F61E" w:rsidR="00085302" w:rsidRPr="00085302" w:rsidRDefault="00085302" w:rsidP="00CF4F48">
      <w:pPr>
        <w:pStyle w:val="a8"/>
        <w:numPr>
          <w:ilvl w:val="0"/>
          <w:numId w:val="11"/>
        </w:numPr>
        <w:rPr>
          <w:rFonts w:eastAsia="맑은 고딕"/>
          <w:sz w:val="20"/>
          <w:lang w:val="en-GB" w:eastAsia="ko-KR"/>
        </w:rPr>
      </w:pPr>
      <w:r w:rsidRPr="00085302">
        <w:rPr>
          <w:rFonts w:eastAsia="맑은 고딕"/>
          <w:sz w:val="20"/>
          <w:lang w:val="en-GB" w:eastAsia="ko-KR"/>
        </w:rPr>
        <w:t>Event A5beam: Beam of serving cell becomes worse than absolute threshold1 AND Beam of candidate cell becomes better than another absolute threshold2.</w:t>
      </w:r>
    </w:p>
    <w:p w14:paraId="10088E8B" w14:textId="76387918" w:rsidR="007F7EE0" w:rsidRDefault="007F7EE0" w:rsidP="00AD3804">
      <w:pPr>
        <w:rPr>
          <w:rFonts w:eastAsia="맑은 고딕"/>
          <w:lang w:val="en-GB" w:eastAsia="ko-KR"/>
        </w:rPr>
      </w:pPr>
    </w:p>
    <w:p w14:paraId="6F8A9017" w14:textId="7AF1C699" w:rsidR="00E73AAB" w:rsidRDefault="00E73AAB" w:rsidP="00AD3804">
      <w:pPr>
        <w:rPr>
          <w:b/>
          <w:lang w:val="en-GB" w:eastAsia="ja-JP"/>
        </w:rPr>
      </w:pPr>
      <w:r>
        <w:rPr>
          <w:b/>
          <w:lang w:val="en-GB" w:eastAsia="ja-JP"/>
        </w:rPr>
        <w:t>Proposal 4</w:t>
      </w:r>
      <w:r w:rsidRPr="00CA6F88">
        <w:rPr>
          <w:b/>
          <w:lang w:val="en-GB" w:eastAsia="ja-JP"/>
        </w:rPr>
        <w:t>:</w:t>
      </w:r>
      <w:r>
        <w:rPr>
          <w:b/>
          <w:lang w:val="en-GB" w:eastAsia="ja-JP"/>
        </w:rPr>
        <w:t xml:space="preserve"> A best beam based L1 events referring the legacy Ax-events are introduced.</w:t>
      </w:r>
    </w:p>
    <w:p w14:paraId="5648840B" w14:textId="77777777" w:rsidR="00E73AAB" w:rsidRPr="00085302" w:rsidRDefault="00E73AAB" w:rsidP="00CF4F48">
      <w:pPr>
        <w:pStyle w:val="a8"/>
        <w:numPr>
          <w:ilvl w:val="0"/>
          <w:numId w:val="11"/>
        </w:numPr>
        <w:rPr>
          <w:rFonts w:eastAsia="맑은 고딕"/>
          <w:b/>
          <w:sz w:val="20"/>
          <w:lang w:val="en-GB" w:eastAsia="ko-KR"/>
        </w:rPr>
      </w:pPr>
      <w:r w:rsidRPr="00085302">
        <w:rPr>
          <w:rFonts w:eastAsia="맑은 고딕"/>
          <w:b/>
          <w:sz w:val="20"/>
          <w:lang w:val="en-GB" w:eastAsia="ko-KR"/>
        </w:rPr>
        <w:t>Event A1beam: Beam of serving cell becomes better than absolute threshold;</w:t>
      </w:r>
    </w:p>
    <w:p w14:paraId="36FE7BEE" w14:textId="77777777" w:rsidR="00E73AAB" w:rsidRPr="00085302" w:rsidRDefault="00E73AAB" w:rsidP="00CF4F48">
      <w:pPr>
        <w:pStyle w:val="a8"/>
        <w:numPr>
          <w:ilvl w:val="0"/>
          <w:numId w:val="11"/>
        </w:numPr>
        <w:rPr>
          <w:rFonts w:eastAsia="맑은 고딕"/>
          <w:b/>
          <w:sz w:val="20"/>
          <w:lang w:val="en-GB" w:eastAsia="ko-KR"/>
        </w:rPr>
      </w:pPr>
      <w:r w:rsidRPr="00085302">
        <w:rPr>
          <w:rFonts w:eastAsia="맑은 고딕"/>
          <w:b/>
          <w:sz w:val="20"/>
          <w:lang w:val="en-GB" w:eastAsia="ko-KR"/>
        </w:rPr>
        <w:t>Event A2beam: Beam of serving cell becomes worse than absolute threshold;</w:t>
      </w:r>
    </w:p>
    <w:p w14:paraId="5BE51C72" w14:textId="77777777" w:rsidR="00E73AAB" w:rsidRPr="00085302" w:rsidRDefault="00E73AAB" w:rsidP="00CF4F48">
      <w:pPr>
        <w:pStyle w:val="a8"/>
        <w:numPr>
          <w:ilvl w:val="0"/>
          <w:numId w:val="11"/>
        </w:numPr>
        <w:rPr>
          <w:rFonts w:eastAsia="맑은 고딕"/>
          <w:b/>
          <w:sz w:val="20"/>
          <w:lang w:val="en-GB" w:eastAsia="ko-KR"/>
        </w:rPr>
      </w:pPr>
      <w:r w:rsidRPr="00085302">
        <w:rPr>
          <w:rFonts w:eastAsia="맑은 고딕"/>
          <w:b/>
          <w:sz w:val="20"/>
          <w:lang w:val="en-GB" w:eastAsia="ko-KR"/>
        </w:rPr>
        <w:t>Event A3beam: Beam of candidate cell becomes amount of offset better than beam of serving cell;</w:t>
      </w:r>
    </w:p>
    <w:p w14:paraId="7F812A16" w14:textId="77777777" w:rsidR="00E73AAB" w:rsidRPr="00085302" w:rsidRDefault="00E73AAB" w:rsidP="00CF4F48">
      <w:pPr>
        <w:pStyle w:val="a8"/>
        <w:numPr>
          <w:ilvl w:val="0"/>
          <w:numId w:val="11"/>
        </w:numPr>
        <w:rPr>
          <w:rFonts w:eastAsia="맑은 고딕"/>
          <w:b/>
          <w:sz w:val="20"/>
          <w:lang w:val="en-GB" w:eastAsia="ko-KR"/>
        </w:rPr>
      </w:pPr>
      <w:r w:rsidRPr="00085302">
        <w:rPr>
          <w:rFonts w:eastAsia="맑은 고딕"/>
          <w:b/>
          <w:sz w:val="20"/>
          <w:lang w:val="en-GB" w:eastAsia="ko-KR"/>
        </w:rPr>
        <w:t>Event A4beam: Beam of candidate cell becomes better than absolute threshold;</w:t>
      </w:r>
    </w:p>
    <w:p w14:paraId="193884AE" w14:textId="77777777" w:rsidR="00E73AAB" w:rsidRPr="00085302" w:rsidRDefault="00E73AAB" w:rsidP="00CF4F48">
      <w:pPr>
        <w:pStyle w:val="a8"/>
        <w:numPr>
          <w:ilvl w:val="0"/>
          <w:numId w:val="11"/>
        </w:numPr>
        <w:rPr>
          <w:rFonts w:eastAsia="맑은 고딕"/>
          <w:b/>
          <w:sz w:val="20"/>
          <w:lang w:val="en-GB" w:eastAsia="ko-KR"/>
        </w:rPr>
      </w:pPr>
      <w:r w:rsidRPr="00085302">
        <w:rPr>
          <w:rFonts w:eastAsia="맑은 고딕"/>
          <w:b/>
          <w:sz w:val="20"/>
          <w:lang w:val="en-GB" w:eastAsia="ko-KR"/>
        </w:rPr>
        <w:t>Event A5beam: Beam of serving cell becomes worse than absolute threshold1 AND Beam of candidate cell becomes better than another absolute threshold2.</w:t>
      </w:r>
    </w:p>
    <w:p w14:paraId="78EA2513" w14:textId="57786E5C" w:rsidR="00E73AAB" w:rsidRDefault="00E73AAB" w:rsidP="00AD3804">
      <w:pPr>
        <w:rPr>
          <w:rFonts w:eastAsia="맑은 고딕"/>
          <w:lang w:val="en-GB" w:eastAsia="ko-KR"/>
        </w:rPr>
      </w:pPr>
    </w:p>
    <w:p w14:paraId="1E74BFC0" w14:textId="36D3C5FF" w:rsidR="00FF2C86" w:rsidRDefault="00CD22BD" w:rsidP="00AD3804">
      <w:pPr>
        <w:rPr>
          <w:rFonts w:eastAsia="맑은 고딕"/>
          <w:lang w:val="en-GB" w:eastAsia="ko-KR"/>
        </w:rPr>
      </w:pPr>
      <w:r>
        <w:rPr>
          <w:rFonts w:eastAsia="맑은 고딕" w:hint="eastAsia"/>
          <w:lang w:val="en-GB" w:eastAsia="ko-KR"/>
        </w:rPr>
        <w:t xml:space="preserve">For the L1 filtering, </w:t>
      </w:r>
      <w:r w:rsidR="00FF2C86">
        <w:rPr>
          <w:rFonts w:eastAsia="맑은 고딕"/>
          <w:lang w:val="en-GB" w:eastAsia="ko-KR"/>
        </w:rPr>
        <w:t>we think the legacy L3 filtering parameters can be reused by</w:t>
      </w:r>
      <w:r w:rsidR="00FF2C86" w:rsidRPr="00FF2C86">
        <w:rPr>
          <w:rFonts w:eastAsia="맑은 고딕"/>
          <w:lang w:val="en-GB" w:eastAsia="ko-KR"/>
        </w:rPr>
        <w:t xml:space="preserve"> setting the value of some configurable</w:t>
      </w:r>
      <w:r w:rsidR="00FF2C86">
        <w:rPr>
          <w:rFonts w:eastAsia="맑은 고딕"/>
          <w:lang w:val="en-GB" w:eastAsia="ko-KR"/>
        </w:rPr>
        <w:t xml:space="preserve"> </w:t>
      </w:r>
      <w:r w:rsidR="00FF2C86" w:rsidRPr="00FF2C86">
        <w:rPr>
          <w:rFonts w:eastAsia="맑은 고딕"/>
          <w:lang w:val="en-GB" w:eastAsia="ko-KR"/>
        </w:rPr>
        <w:t>parameters, one or mo</w:t>
      </w:r>
      <w:r w:rsidR="00FF2C86">
        <w:rPr>
          <w:rFonts w:eastAsia="맑은 고딕"/>
          <w:lang w:val="en-GB" w:eastAsia="ko-KR"/>
        </w:rPr>
        <w:t xml:space="preserve">re thresholds, an offset, and </w:t>
      </w:r>
      <w:r w:rsidR="00FF2C86" w:rsidRPr="00FF2C86">
        <w:rPr>
          <w:rFonts w:eastAsia="맑은 고딕"/>
          <w:lang w:val="en-GB" w:eastAsia="ko-KR"/>
        </w:rPr>
        <w:t>a hysteresis. The entry condition must be met for at least a duration corresponding to a</w:t>
      </w:r>
      <w:r w:rsidR="00FF2C86">
        <w:rPr>
          <w:rFonts w:eastAsia="맑은 고딕"/>
          <w:lang w:val="en-GB" w:eastAsia="ko-KR"/>
        </w:rPr>
        <w:t xml:space="preserve"> </w:t>
      </w:r>
      <w:r w:rsidR="00FF2C86" w:rsidRPr="00FF2C86">
        <w:rPr>
          <w:rFonts w:eastAsia="맑은 고딕"/>
          <w:lang w:val="en-GB" w:eastAsia="ko-KR"/>
        </w:rPr>
        <w:t>timeToTrigger</w:t>
      </w:r>
      <w:r w:rsidR="00FF2C86">
        <w:rPr>
          <w:rFonts w:eastAsia="맑은 고딕"/>
          <w:lang w:val="en-GB" w:eastAsia="ko-KR"/>
        </w:rPr>
        <w:t xml:space="preserve"> parameter configured by the NW</w:t>
      </w:r>
      <w:r w:rsidR="00FF2C86" w:rsidRPr="00FF2C86">
        <w:rPr>
          <w:rFonts w:eastAsia="맑은 고딕"/>
          <w:lang w:val="en-GB" w:eastAsia="ko-KR"/>
        </w:rPr>
        <w:t xml:space="preserve"> in order for </w:t>
      </w:r>
      <w:r w:rsidR="00FF2C86">
        <w:rPr>
          <w:rFonts w:eastAsia="맑은 고딕"/>
          <w:lang w:val="en-GB" w:eastAsia="ko-KR"/>
        </w:rPr>
        <w:t>avoiding ping-pong problems during LTM. Since the evaluation of L1 events are based on the best beam, above L1 filtering parameters need to be applied to the beam level evaluation for entering/leaving condition of L1 events. No further enhancements regarding L1 filtering are required from our understanding.</w:t>
      </w:r>
    </w:p>
    <w:p w14:paraId="3F8349CC" w14:textId="17FCBE1E" w:rsidR="006C2DAB" w:rsidRPr="00AD3804" w:rsidRDefault="00FF2C86" w:rsidP="00AD3804">
      <w:pPr>
        <w:rPr>
          <w:rFonts w:eastAsia="맑은 고딕"/>
          <w:lang w:val="en-GB" w:eastAsia="ko-KR"/>
        </w:rPr>
      </w:pPr>
      <w:r>
        <w:rPr>
          <w:b/>
          <w:lang w:val="en-GB" w:eastAsia="ja-JP"/>
        </w:rPr>
        <w:t>Proposal 5</w:t>
      </w:r>
      <w:r w:rsidRPr="00CA6F88">
        <w:rPr>
          <w:b/>
          <w:lang w:val="en-GB" w:eastAsia="ja-JP"/>
        </w:rPr>
        <w:t>:</w:t>
      </w:r>
      <w:r>
        <w:rPr>
          <w:b/>
          <w:lang w:val="en-GB" w:eastAsia="ja-JP"/>
        </w:rPr>
        <w:t xml:space="preserve"> L1 filtering methods (threshold(s), offset, </w:t>
      </w:r>
      <w:r w:rsidRPr="00FF2C86">
        <w:rPr>
          <w:b/>
          <w:lang w:val="en-GB" w:eastAsia="ja-JP"/>
        </w:rPr>
        <w:t>hysteresis</w:t>
      </w:r>
      <w:r>
        <w:rPr>
          <w:b/>
          <w:lang w:val="en-GB" w:eastAsia="ja-JP"/>
        </w:rPr>
        <w:t xml:space="preserve"> and </w:t>
      </w:r>
      <w:r w:rsidRPr="00FF2C86">
        <w:rPr>
          <w:b/>
          <w:lang w:val="en-GB" w:eastAsia="ja-JP"/>
        </w:rPr>
        <w:t>timeToTrigger</w:t>
      </w:r>
      <w:r>
        <w:rPr>
          <w:b/>
          <w:lang w:val="en-GB" w:eastAsia="ja-JP"/>
        </w:rPr>
        <w:t>) per event to avoid ping-pong problem are introduced.</w:t>
      </w:r>
    </w:p>
    <w:p w14:paraId="56B3E948" w14:textId="49A25DF0" w:rsidR="00A67F95" w:rsidRPr="00A67F95" w:rsidRDefault="00CF3AA3" w:rsidP="00CA3EB3">
      <w:pPr>
        <w:pStyle w:val="2"/>
        <w:jc w:val="both"/>
        <w:rPr>
          <w:rFonts w:eastAsia="맑은 고딕"/>
          <w:lang w:eastAsia="ko-KR"/>
        </w:rPr>
      </w:pPr>
      <w:r>
        <w:t>CSI-RS resource for L1 measurement</w:t>
      </w:r>
    </w:p>
    <w:p w14:paraId="4214D9B6" w14:textId="414DDA1D" w:rsidR="008C469D" w:rsidRDefault="00B608C5" w:rsidP="00111CF1">
      <w:pPr>
        <w:rPr>
          <w:rFonts w:eastAsia="맑은 고딕"/>
          <w:lang w:val="en-GB" w:eastAsia="ko-KR"/>
        </w:rPr>
      </w:pPr>
      <w:r>
        <w:rPr>
          <w:rFonts w:eastAsia="맑은 고딕"/>
          <w:lang w:val="en-GB" w:eastAsia="ko-KR"/>
        </w:rPr>
        <w:t xml:space="preserve">Another work scope handled by RAN1 is supporting CSI-RS measurement in LTM. We think at least intra-CU LTM could support CSI-RS measurement </w:t>
      </w:r>
      <w:r w:rsidR="00D9260D">
        <w:rPr>
          <w:rFonts w:eastAsia="맑은 고딕"/>
          <w:lang w:val="en-GB" w:eastAsia="ko-KR"/>
        </w:rPr>
        <w:t xml:space="preserve">across the candidate cells </w:t>
      </w:r>
      <w:r>
        <w:rPr>
          <w:rFonts w:eastAsia="맑은 고딕"/>
          <w:lang w:val="en-GB" w:eastAsia="ko-KR"/>
        </w:rPr>
        <w:t>but supporting it for inter-CU LTM is complex and has less benefit. However, we think the decision will be made by RAN1 and RAN2 can support the signalling manner.</w:t>
      </w:r>
    </w:p>
    <w:p w14:paraId="2F48D2DD" w14:textId="0A579FD9" w:rsidR="00B608C5" w:rsidRDefault="00FF2C86" w:rsidP="00B608C5">
      <w:pPr>
        <w:rPr>
          <w:b/>
          <w:lang w:val="en-GB" w:eastAsia="ja-JP"/>
        </w:rPr>
      </w:pPr>
      <w:bookmarkStart w:id="2" w:name="_Toc60777407"/>
      <w:bookmarkStart w:id="3" w:name="_Toc146781493"/>
      <w:bookmarkStart w:id="4" w:name="_Hlk142252059"/>
      <w:r>
        <w:rPr>
          <w:b/>
          <w:lang w:val="en-GB" w:eastAsia="ja-JP"/>
        </w:rPr>
        <w:t>Proposal 6</w:t>
      </w:r>
      <w:r w:rsidR="00B608C5" w:rsidRPr="00CA6F88">
        <w:rPr>
          <w:b/>
          <w:lang w:val="en-GB" w:eastAsia="ja-JP"/>
        </w:rPr>
        <w:t>:</w:t>
      </w:r>
      <w:r w:rsidR="00B608C5">
        <w:rPr>
          <w:b/>
          <w:lang w:val="en-GB" w:eastAsia="ja-JP"/>
        </w:rPr>
        <w:t xml:space="preserve"> RAN2 wait for the RAN1 progress to support </w:t>
      </w:r>
      <w:r w:rsidR="00B608C5" w:rsidRPr="00B608C5">
        <w:rPr>
          <w:b/>
          <w:lang w:val="en-GB" w:eastAsia="ja-JP"/>
        </w:rPr>
        <w:t>CSI-RS measurement in LTM</w:t>
      </w:r>
      <w:r w:rsidR="00B608C5">
        <w:rPr>
          <w:b/>
          <w:lang w:val="en-GB" w:eastAsia="ja-JP"/>
        </w:rPr>
        <w:t>.</w:t>
      </w:r>
    </w:p>
    <w:bookmarkEnd w:id="2"/>
    <w:bookmarkEnd w:id="3"/>
    <w:bookmarkEnd w:id="4"/>
    <w:p w14:paraId="5FF2457F" w14:textId="72E1A9E3" w:rsidR="00A209D6" w:rsidRPr="006E13D1" w:rsidRDefault="008C3057" w:rsidP="003F11FC">
      <w:pPr>
        <w:pStyle w:val="1"/>
        <w:jc w:val="both"/>
      </w:pPr>
      <w:r>
        <w:t>Conclusion</w:t>
      </w:r>
    </w:p>
    <w:p w14:paraId="445AE997" w14:textId="70C03949"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5EBC6289" w14:textId="77777777" w:rsidR="009015C4" w:rsidRDefault="009015C4" w:rsidP="009015C4">
      <w:pPr>
        <w:pStyle w:val="Doc-text2"/>
        <w:ind w:left="0" w:firstLine="0"/>
        <w:jc w:val="both"/>
        <w:rPr>
          <w:rFonts w:eastAsia="맑은 고딕"/>
          <w:lang w:val="en-GB" w:eastAsia="ko-KR"/>
        </w:rPr>
      </w:pPr>
    </w:p>
    <w:p w14:paraId="3E671D06" w14:textId="77777777" w:rsidR="00624FE8" w:rsidRPr="007E0CC9" w:rsidRDefault="00624FE8" w:rsidP="00624FE8">
      <w:pPr>
        <w:pStyle w:val="Doc-text2"/>
        <w:ind w:left="0" w:firstLine="0"/>
        <w:jc w:val="both"/>
        <w:rPr>
          <w:rFonts w:eastAsia="맑은 고딕"/>
          <w:b/>
          <w:color w:val="000000"/>
          <w:lang w:eastAsia="ko-KR"/>
        </w:rPr>
      </w:pPr>
      <w:r w:rsidRPr="00CA6F88">
        <w:rPr>
          <w:b/>
          <w:lang w:val="en-GB" w:eastAsia="ja-JP"/>
        </w:rPr>
        <w:t xml:space="preserve">Proposal 1: </w:t>
      </w:r>
      <w:r>
        <w:rPr>
          <w:b/>
          <w:lang w:val="en-GB" w:eastAsia="ja-JP"/>
        </w:rPr>
        <w:t xml:space="preserve">RAN2 confirm the RAN1 agreements to </w:t>
      </w:r>
      <w:r w:rsidRPr="00E555C4">
        <w:rPr>
          <w:b/>
          <w:lang w:val="en-GB" w:eastAsia="ja-JP"/>
        </w:rPr>
        <w:t xml:space="preserve">align </w:t>
      </w:r>
      <w:r>
        <w:rPr>
          <w:b/>
          <w:lang w:val="en-GB" w:eastAsia="ja-JP"/>
        </w:rPr>
        <w:t>supporting</w:t>
      </w:r>
      <w:r w:rsidRPr="00E555C4">
        <w:rPr>
          <w:b/>
          <w:lang w:val="en-GB" w:eastAsia="ja-JP"/>
        </w:rPr>
        <w:t xml:space="preserve"> the event based L1 measurement reporting, if not, there will be redundant solutions to support same features.</w:t>
      </w:r>
    </w:p>
    <w:p w14:paraId="79139B4D" w14:textId="77777777" w:rsidR="009015C4" w:rsidRDefault="009015C4" w:rsidP="009015C4">
      <w:pPr>
        <w:pStyle w:val="Doc-text2"/>
        <w:ind w:left="0" w:firstLine="0"/>
        <w:jc w:val="both"/>
        <w:rPr>
          <w:b/>
          <w:lang w:val="en-GB" w:eastAsia="ja-JP"/>
        </w:rPr>
      </w:pPr>
    </w:p>
    <w:p w14:paraId="18107B48" w14:textId="77777777" w:rsidR="00751927" w:rsidRPr="007E0CC9" w:rsidRDefault="00751927" w:rsidP="00751927">
      <w:pPr>
        <w:pStyle w:val="Doc-text2"/>
        <w:ind w:left="0" w:firstLine="0"/>
        <w:jc w:val="both"/>
        <w:rPr>
          <w:rFonts w:eastAsia="맑은 고딕"/>
          <w:b/>
          <w:color w:val="000000"/>
          <w:lang w:eastAsia="ko-KR"/>
        </w:rPr>
      </w:pPr>
      <w:r>
        <w:rPr>
          <w:b/>
          <w:lang w:val="en-GB" w:eastAsia="ja-JP"/>
        </w:rPr>
        <w:t>Proposal 2</w:t>
      </w:r>
      <w:r w:rsidRPr="00CA6F88">
        <w:rPr>
          <w:b/>
          <w:lang w:val="en-GB" w:eastAsia="ja-JP"/>
        </w:rPr>
        <w:t xml:space="preserve">: </w:t>
      </w:r>
      <w:r>
        <w:rPr>
          <w:b/>
          <w:lang w:val="en-GB" w:eastAsia="ja-JP"/>
        </w:rPr>
        <w:t>The best beam measurement report (L1-RSRP) using UCI is the baseline for the event based L1 measurement reporting to align with the RAN1 agreements.</w:t>
      </w:r>
    </w:p>
    <w:p w14:paraId="4B5635D9" w14:textId="77777777" w:rsidR="00751927" w:rsidRDefault="00751927" w:rsidP="00751927">
      <w:pPr>
        <w:rPr>
          <w:rFonts w:eastAsia="맑은 고딕"/>
          <w:lang w:val="en-GB" w:eastAsia="ko-KR"/>
        </w:rPr>
      </w:pPr>
    </w:p>
    <w:p w14:paraId="455CA49E" w14:textId="77777777" w:rsidR="00751927" w:rsidRDefault="00751927" w:rsidP="00751927">
      <w:pPr>
        <w:rPr>
          <w:rFonts w:eastAsia="맑은 고딕"/>
          <w:lang w:val="en-GB" w:eastAsia="ko-KR"/>
        </w:rPr>
      </w:pPr>
      <w:r>
        <w:rPr>
          <w:b/>
          <w:lang w:val="en-GB" w:eastAsia="ja-JP"/>
        </w:rPr>
        <w:t>Proposal 3</w:t>
      </w:r>
      <w:r w:rsidRPr="00CA6F88">
        <w:rPr>
          <w:b/>
          <w:lang w:val="en-GB" w:eastAsia="ja-JP"/>
        </w:rPr>
        <w:t>:</w:t>
      </w:r>
      <w:r w:rsidRPr="009015C4">
        <w:t xml:space="preserve"> </w:t>
      </w:r>
      <w:r>
        <w:rPr>
          <w:b/>
          <w:lang w:val="en-GB" w:eastAsia="ja-JP"/>
        </w:rPr>
        <w:t>No enhancements on</w:t>
      </w:r>
      <w:r w:rsidRPr="009015C4">
        <w:rPr>
          <w:b/>
          <w:lang w:val="en-GB" w:eastAsia="ja-JP"/>
        </w:rPr>
        <w:t xml:space="preserve"> the </w:t>
      </w:r>
      <w:r>
        <w:rPr>
          <w:b/>
          <w:lang w:val="en-GB" w:eastAsia="ja-JP"/>
        </w:rPr>
        <w:t xml:space="preserve">number of </w:t>
      </w:r>
      <w:r w:rsidRPr="009015C4">
        <w:rPr>
          <w:b/>
          <w:lang w:val="en-GB" w:eastAsia="ja-JP"/>
        </w:rPr>
        <w:t xml:space="preserve">reporting contents </w:t>
      </w:r>
      <w:r>
        <w:rPr>
          <w:b/>
          <w:lang w:val="en-GB" w:eastAsia="ja-JP"/>
        </w:rPr>
        <w:t xml:space="preserve">(e.g. more than two beam reporting) </w:t>
      </w:r>
      <w:r w:rsidRPr="009015C4">
        <w:rPr>
          <w:b/>
          <w:lang w:val="en-GB" w:eastAsia="ja-JP"/>
        </w:rPr>
        <w:t>unless the clear request is received.</w:t>
      </w:r>
    </w:p>
    <w:p w14:paraId="18EB33B5" w14:textId="77777777" w:rsidR="00751927" w:rsidRDefault="00751927" w:rsidP="00E73AAB">
      <w:pPr>
        <w:rPr>
          <w:b/>
          <w:lang w:val="en-GB" w:eastAsia="ja-JP"/>
        </w:rPr>
      </w:pPr>
    </w:p>
    <w:p w14:paraId="021A9368" w14:textId="0E2412A0" w:rsidR="00E73AAB" w:rsidRDefault="00E73AAB" w:rsidP="00E73AAB">
      <w:pPr>
        <w:rPr>
          <w:b/>
          <w:lang w:val="en-GB" w:eastAsia="ja-JP"/>
        </w:rPr>
      </w:pPr>
      <w:r>
        <w:rPr>
          <w:b/>
          <w:lang w:val="en-GB" w:eastAsia="ja-JP"/>
        </w:rPr>
        <w:lastRenderedPageBreak/>
        <w:t>Proposal 4</w:t>
      </w:r>
      <w:r w:rsidRPr="00CA6F88">
        <w:rPr>
          <w:b/>
          <w:lang w:val="en-GB" w:eastAsia="ja-JP"/>
        </w:rPr>
        <w:t>:</w:t>
      </w:r>
      <w:r>
        <w:rPr>
          <w:b/>
          <w:lang w:val="en-GB" w:eastAsia="ja-JP"/>
        </w:rPr>
        <w:t xml:space="preserve"> A best beam based L1 events referring the legacy Ax-events are introduced.</w:t>
      </w:r>
    </w:p>
    <w:p w14:paraId="50959D26" w14:textId="77777777" w:rsidR="00E73AAB" w:rsidRPr="00085302" w:rsidRDefault="00E73AAB" w:rsidP="00CF4F48">
      <w:pPr>
        <w:pStyle w:val="a8"/>
        <w:numPr>
          <w:ilvl w:val="0"/>
          <w:numId w:val="11"/>
        </w:numPr>
        <w:rPr>
          <w:rFonts w:eastAsia="맑은 고딕"/>
          <w:b/>
          <w:sz w:val="20"/>
          <w:lang w:val="en-GB" w:eastAsia="ko-KR"/>
        </w:rPr>
      </w:pPr>
      <w:r w:rsidRPr="00085302">
        <w:rPr>
          <w:rFonts w:eastAsia="맑은 고딕"/>
          <w:b/>
          <w:sz w:val="20"/>
          <w:lang w:val="en-GB" w:eastAsia="ko-KR"/>
        </w:rPr>
        <w:t>Event A1beam: Beam of serving cell becomes better than absolute threshold;</w:t>
      </w:r>
    </w:p>
    <w:p w14:paraId="16BAA6A2" w14:textId="77777777" w:rsidR="00E73AAB" w:rsidRPr="00085302" w:rsidRDefault="00E73AAB" w:rsidP="00CF4F48">
      <w:pPr>
        <w:pStyle w:val="a8"/>
        <w:numPr>
          <w:ilvl w:val="0"/>
          <w:numId w:val="11"/>
        </w:numPr>
        <w:rPr>
          <w:rFonts w:eastAsia="맑은 고딕"/>
          <w:b/>
          <w:sz w:val="20"/>
          <w:lang w:val="en-GB" w:eastAsia="ko-KR"/>
        </w:rPr>
      </w:pPr>
      <w:r w:rsidRPr="00085302">
        <w:rPr>
          <w:rFonts w:eastAsia="맑은 고딕"/>
          <w:b/>
          <w:sz w:val="20"/>
          <w:lang w:val="en-GB" w:eastAsia="ko-KR"/>
        </w:rPr>
        <w:t>Event A2beam: Beam of serving cell becomes worse than absolute threshold;</w:t>
      </w:r>
    </w:p>
    <w:p w14:paraId="11974795" w14:textId="77777777" w:rsidR="00E73AAB" w:rsidRPr="00085302" w:rsidRDefault="00E73AAB" w:rsidP="00CF4F48">
      <w:pPr>
        <w:pStyle w:val="a8"/>
        <w:numPr>
          <w:ilvl w:val="0"/>
          <w:numId w:val="11"/>
        </w:numPr>
        <w:rPr>
          <w:rFonts w:eastAsia="맑은 고딕"/>
          <w:b/>
          <w:sz w:val="20"/>
          <w:lang w:val="en-GB" w:eastAsia="ko-KR"/>
        </w:rPr>
      </w:pPr>
      <w:r w:rsidRPr="00085302">
        <w:rPr>
          <w:rFonts w:eastAsia="맑은 고딕"/>
          <w:b/>
          <w:sz w:val="20"/>
          <w:lang w:val="en-GB" w:eastAsia="ko-KR"/>
        </w:rPr>
        <w:t>Event A3beam: Beam of candidate cell becomes amount of offset better than beam of serving cell;</w:t>
      </w:r>
    </w:p>
    <w:p w14:paraId="73A1D17A" w14:textId="77777777" w:rsidR="00E73AAB" w:rsidRPr="00085302" w:rsidRDefault="00E73AAB" w:rsidP="00CF4F48">
      <w:pPr>
        <w:pStyle w:val="a8"/>
        <w:numPr>
          <w:ilvl w:val="0"/>
          <w:numId w:val="11"/>
        </w:numPr>
        <w:rPr>
          <w:rFonts w:eastAsia="맑은 고딕"/>
          <w:b/>
          <w:sz w:val="20"/>
          <w:lang w:val="en-GB" w:eastAsia="ko-KR"/>
        </w:rPr>
      </w:pPr>
      <w:r w:rsidRPr="00085302">
        <w:rPr>
          <w:rFonts w:eastAsia="맑은 고딕"/>
          <w:b/>
          <w:sz w:val="20"/>
          <w:lang w:val="en-GB" w:eastAsia="ko-KR"/>
        </w:rPr>
        <w:t>Event A4beam: Beam of candidate cell becomes better than absolute threshold;</w:t>
      </w:r>
    </w:p>
    <w:p w14:paraId="21EE37EC" w14:textId="77777777" w:rsidR="00E73AAB" w:rsidRPr="00085302" w:rsidRDefault="00E73AAB" w:rsidP="00CF4F48">
      <w:pPr>
        <w:pStyle w:val="a8"/>
        <w:numPr>
          <w:ilvl w:val="0"/>
          <w:numId w:val="11"/>
        </w:numPr>
        <w:rPr>
          <w:rFonts w:eastAsia="맑은 고딕"/>
          <w:b/>
          <w:sz w:val="20"/>
          <w:lang w:val="en-GB" w:eastAsia="ko-KR"/>
        </w:rPr>
      </w:pPr>
      <w:r w:rsidRPr="00085302">
        <w:rPr>
          <w:rFonts w:eastAsia="맑은 고딕"/>
          <w:b/>
          <w:sz w:val="20"/>
          <w:lang w:val="en-GB" w:eastAsia="ko-KR"/>
        </w:rPr>
        <w:t>Event A5beam: Beam of serving cell becomes worse than absolute threshold1 AND Beam of candidate cell becomes better than another absolute threshold2.</w:t>
      </w:r>
    </w:p>
    <w:p w14:paraId="22325A2E" w14:textId="755FA36C" w:rsidR="009015C4" w:rsidRDefault="009015C4" w:rsidP="003021CE">
      <w:pPr>
        <w:pStyle w:val="Doc-text2"/>
        <w:ind w:left="0" w:firstLine="0"/>
        <w:jc w:val="both"/>
        <w:rPr>
          <w:rFonts w:eastAsia="맑은 고딕"/>
          <w:b/>
          <w:lang w:val="en-GB" w:eastAsia="ko-KR"/>
        </w:rPr>
      </w:pPr>
    </w:p>
    <w:p w14:paraId="440BA3A7" w14:textId="77777777" w:rsidR="00FF2C86" w:rsidRPr="00AD3804" w:rsidRDefault="00FF2C86" w:rsidP="00FF2C86">
      <w:pPr>
        <w:rPr>
          <w:rFonts w:eastAsia="맑은 고딕"/>
          <w:lang w:val="en-GB" w:eastAsia="ko-KR"/>
        </w:rPr>
      </w:pPr>
      <w:r>
        <w:rPr>
          <w:b/>
          <w:lang w:val="en-GB" w:eastAsia="ja-JP"/>
        </w:rPr>
        <w:t>Proposal 5</w:t>
      </w:r>
      <w:r w:rsidRPr="00CA6F88">
        <w:rPr>
          <w:b/>
          <w:lang w:val="en-GB" w:eastAsia="ja-JP"/>
        </w:rPr>
        <w:t>:</w:t>
      </w:r>
      <w:r>
        <w:rPr>
          <w:b/>
          <w:lang w:val="en-GB" w:eastAsia="ja-JP"/>
        </w:rPr>
        <w:t xml:space="preserve"> L1 filtering methods (threshold(s), offset, </w:t>
      </w:r>
      <w:r w:rsidRPr="00FF2C86">
        <w:rPr>
          <w:b/>
          <w:lang w:val="en-GB" w:eastAsia="ja-JP"/>
        </w:rPr>
        <w:t>hysteresis</w:t>
      </w:r>
      <w:r>
        <w:rPr>
          <w:b/>
          <w:lang w:val="en-GB" w:eastAsia="ja-JP"/>
        </w:rPr>
        <w:t xml:space="preserve"> and </w:t>
      </w:r>
      <w:r w:rsidRPr="00FF2C86">
        <w:rPr>
          <w:b/>
          <w:lang w:val="en-GB" w:eastAsia="ja-JP"/>
        </w:rPr>
        <w:t>timeToTrigger</w:t>
      </w:r>
      <w:r>
        <w:rPr>
          <w:b/>
          <w:lang w:val="en-GB" w:eastAsia="ja-JP"/>
        </w:rPr>
        <w:t>) per event to avoid ping-pong problem are introduced.</w:t>
      </w:r>
    </w:p>
    <w:p w14:paraId="710D53A1" w14:textId="36E7BB8F" w:rsidR="00FF2C86" w:rsidRDefault="00FF2C86" w:rsidP="003021CE">
      <w:pPr>
        <w:pStyle w:val="Doc-text2"/>
        <w:ind w:left="0" w:firstLine="0"/>
        <w:jc w:val="both"/>
        <w:rPr>
          <w:rFonts w:eastAsia="맑은 고딕"/>
          <w:b/>
          <w:lang w:val="en-GB" w:eastAsia="ko-KR"/>
        </w:rPr>
      </w:pPr>
    </w:p>
    <w:p w14:paraId="3F3BA252" w14:textId="36837694" w:rsidR="00FF2C86" w:rsidRDefault="00FF2C86" w:rsidP="00FF2C86">
      <w:pPr>
        <w:rPr>
          <w:b/>
          <w:lang w:val="en-GB" w:eastAsia="ja-JP"/>
        </w:rPr>
      </w:pPr>
      <w:r>
        <w:rPr>
          <w:b/>
          <w:lang w:val="en-GB" w:eastAsia="ja-JP"/>
        </w:rPr>
        <w:t>Proposal 6</w:t>
      </w:r>
      <w:r w:rsidRPr="00CA6F88">
        <w:rPr>
          <w:b/>
          <w:lang w:val="en-GB" w:eastAsia="ja-JP"/>
        </w:rPr>
        <w:t>:</w:t>
      </w:r>
      <w:r>
        <w:rPr>
          <w:b/>
          <w:lang w:val="en-GB" w:eastAsia="ja-JP"/>
        </w:rPr>
        <w:t xml:space="preserve"> RAN2 wait for the RAN1 progress to support </w:t>
      </w:r>
      <w:r w:rsidRPr="00B608C5">
        <w:rPr>
          <w:b/>
          <w:lang w:val="en-GB" w:eastAsia="ja-JP"/>
        </w:rPr>
        <w:t>CSI-RS measurement in LTM</w:t>
      </w:r>
      <w:r>
        <w:rPr>
          <w:b/>
          <w:lang w:val="en-GB" w:eastAsia="ja-JP"/>
        </w:rPr>
        <w:t>.</w:t>
      </w:r>
    </w:p>
    <w:p w14:paraId="4E5B87E1" w14:textId="44EE9A10" w:rsidR="00BC13D1" w:rsidRDefault="00BC13D1" w:rsidP="00BC13D1">
      <w:pPr>
        <w:pStyle w:val="1"/>
        <w:jc w:val="both"/>
      </w:pPr>
      <w:r>
        <w:t>References</w:t>
      </w:r>
    </w:p>
    <w:p w14:paraId="30C8E3BF" w14:textId="4DA376B3" w:rsidR="00713336" w:rsidRDefault="00713336" w:rsidP="00394C6C">
      <w:pPr>
        <w:pStyle w:val="Reference0"/>
      </w:pPr>
      <w:r>
        <w:rPr>
          <w:rFonts w:hint="eastAsia"/>
        </w:rPr>
        <w:t>[</w:t>
      </w:r>
      <w:r>
        <w:t>1</w:t>
      </w:r>
      <w:r>
        <w:rPr>
          <w:rFonts w:hint="eastAsia"/>
        </w:rPr>
        <w:t>]</w:t>
      </w:r>
      <w:r>
        <w:t xml:space="preserve"> </w:t>
      </w:r>
      <w:r w:rsidR="00394C6C" w:rsidRPr="00394C6C">
        <w:t>RP-240299</w:t>
      </w:r>
      <w:r w:rsidR="00394C6C">
        <w:tab/>
      </w:r>
      <w:r w:rsidR="00394C6C" w:rsidRPr="00394C6C">
        <w:t>Revised Work Item: NR mobility enhancements Phase 4</w:t>
      </w:r>
      <w:r w:rsidR="00394C6C">
        <w:t>.</w:t>
      </w:r>
    </w:p>
    <w:p w14:paraId="130D997B" w14:textId="5A3E715B" w:rsidR="00A74023" w:rsidRDefault="00A74023" w:rsidP="00394C6C">
      <w:pPr>
        <w:pStyle w:val="Reference0"/>
      </w:pPr>
      <w:r>
        <w:t xml:space="preserve">[2] </w:t>
      </w:r>
      <w:r w:rsidRPr="00A74023">
        <w:t>R2-2403731</w:t>
      </w:r>
      <w:r>
        <w:tab/>
      </w:r>
      <w:r>
        <w:tab/>
      </w:r>
      <w:r w:rsidRPr="00A74023">
        <w:t>Report from session on V2X/SL, R19 NES and MOB</w:t>
      </w:r>
      <w:r>
        <w:tab/>
      </w:r>
      <w:r w:rsidRPr="00A74023">
        <w:t>Vice Chairman (Samsung)</w:t>
      </w:r>
      <w:r>
        <w:t>.</w:t>
      </w:r>
    </w:p>
    <w:p w14:paraId="296D02E7" w14:textId="562F64F8" w:rsidR="00120C15" w:rsidRDefault="00120C15" w:rsidP="00120C15">
      <w:pPr>
        <w:pStyle w:val="1"/>
        <w:jc w:val="both"/>
      </w:pPr>
      <w:r>
        <w:t>Appendix</w:t>
      </w:r>
    </w:p>
    <w:p w14:paraId="1A572758" w14:textId="77777777" w:rsidR="00120C15" w:rsidRDefault="00120C15" w:rsidP="00120C15">
      <w:pPr>
        <w:keepNext/>
        <w:keepLines/>
        <w:pBdr>
          <w:top w:val="single" w:sz="12" w:space="3" w:color="auto"/>
        </w:pBdr>
        <w:overflowPunct w:val="0"/>
        <w:autoSpaceDE w:val="0"/>
        <w:autoSpaceDN w:val="0"/>
        <w:adjustRightInd w:val="0"/>
        <w:spacing w:before="240"/>
        <w:textAlignment w:val="baseline"/>
        <w:outlineLvl w:val="0"/>
        <w:rPr>
          <w:rFonts w:eastAsia="SimSun"/>
          <w:sz w:val="32"/>
          <w:szCs w:val="20"/>
        </w:rPr>
      </w:pPr>
      <w:r w:rsidRPr="00E949E8">
        <w:rPr>
          <w:rFonts w:eastAsia="SimSun" w:hint="eastAsia"/>
          <w:sz w:val="32"/>
          <w:szCs w:val="20"/>
        </w:rPr>
        <w:t>R</w:t>
      </w:r>
      <w:r w:rsidRPr="00E949E8">
        <w:rPr>
          <w:rFonts w:eastAsia="SimSun"/>
          <w:sz w:val="32"/>
          <w:szCs w:val="20"/>
        </w:rPr>
        <w:t>el-1</w:t>
      </w:r>
      <w:r>
        <w:rPr>
          <w:rFonts w:eastAsia="SimSun"/>
          <w:sz w:val="32"/>
          <w:szCs w:val="20"/>
        </w:rPr>
        <w:t>9:</w:t>
      </w:r>
      <w:r w:rsidRPr="00E949E8">
        <w:rPr>
          <w:rFonts w:eastAsia="SimSun"/>
          <w:sz w:val="32"/>
          <w:szCs w:val="20"/>
        </w:rPr>
        <w:t xml:space="preserve"> </w:t>
      </w:r>
      <w:r>
        <w:rPr>
          <w:rFonts w:eastAsia="SimSun"/>
          <w:sz w:val="32"/>
          <w:szCs w:val="20"/>
        </w:rPr>
        <w:t>Agreement on 9.2.1 UE initiated beam reporting</w:t>
      </w:r>
    </w:p>
    <w:p w14:paraId="27ACF78B" w14:textId="77777777" w:rsidR="00120C15" w:rsidRPr="0065482D" w:rsidRDefault="00120C15" w:rsidP="00120C15">
      <w:pPr>
        <w:snapToGrid w:val="0"/>
        <w:spacing w:beforeLines="50" w:before="120"/>
        <w:jc w:val="both"/>
        <w:rPr>
          <w:bCs/>
          <w:sz w:val="28"/>
          <w:szCs w:val="28"/>
        </w:rPr>
      </w:pPr>
      <w:r w:rsidRPr="0065482D">
        <w:rPr>
          <w:bCs/>
          <w:sz w:val="28"/>
          <w:szCs w:val="28"/>
        </w:rPr>
        <w:t xml:space="preserve">Title: </w:t>
      </w:r>
      <w:r w:rsidRPr="00333037">
        <w:rPr>
          <w:bCs/>
          <w:sz w:val="28"/>
          <w:szCs w:val="28"/>
        </w:rPr>
        <w:t>NR MIMO Phase 5</w:t>
      </w:r>
      <w:r w:rsidRPr="0065482D">
        <w:rPr>
          <w:bCs/>
          <w:sz w:val="28"/>
          <w:szCs w:val="28"/>
        </w:rPr>
        <w:t xml:space="preserve"> </w:t>
      </w:r>
    </w:p>
    <w:p w14:paraId="31A149DE" w14:textId="77777777" w:rsidR="00120C15" w:rsidRPr="0065482D" w:rsidRDefault="00120C15" w:rsidP="00120C15">
      <w:pPr>
        <w:snapToGrid w:val="0"/>
        <w:spacing w:beforeLines="50" w:before="120"/>
        <w:jc w:val="both"/>
        <w:rPr>
          <w:bCs/>
          <w:sz w:val="28"/>
          <w:szCs w:val="28"/>
        </w:rPr>
      </w:pPr>
      <w:r w:rsidRPr="0065482D">
        <w:rPr>
          <w:bCs/>
          <w:sz w:val="28"/>
          <w:szCs w:val="28"/>
        </w:rPr>
        <w:t xml:space="preserve">Acronym: </w:t>
      </w:r>
      <w:r w:rsidRPr="00333037">
        <w:rPr>
          <w:bCs/>
          <w:sz w:val="28"/>
          <w:szCs w:val="28"/>
        </w:rPr>
        <w:t>NR_MIMO_Ph5</w:t>
      </w:r>
    </w:p>
    <w:p w14:paraId="288FA300" w14:textId="6DBA6334" w:rsidR="00120C15" w:rsidRDefault="00120C15" w:rsidP="00120C15">
      <w:pPr>
        <w:pStyle w:val="Reference0"/>
        <w:rPr>
          <w:rFonts w:eastAsia="맑은 고딕"/>
          <w:lang w:eastAsia="ko-KR"/>
        </w:rPr>
      </w:pPr>
    </w:p>
    <w:p w14:paraId="0FD849F3" w14:textId="77777777" w:rsidR="00120C15" w:rsidRPr="00120C15" w:rsidRDefault="00120C15" w:rsidP="00120C15">
      <w:pPr>
        <w:keepNext/>
        <w:widowControl w:val="0"/>
        <w:spacing w:before="240" w:after="60"/>
        <w:ind w:left="142"/>
        <w:outlineLvl w:val="1"/>
        <w:rPr>
          <w:rFonts w:eastAsia="바탕" w:cs="Times New Roman"/>
          <w:b/>
          <w:bCs/>
          <w:i/>
          <w:iCs/>
          <w:sz w:val="24"/>
          <w:szCs w:val="28"/>
          <w:u w:val="single"/>
          <w:lang w:val="en-GB" w:eastAsia="x-none"/>
        </w:rPr>
      </w:pPr>
      <w:r w:rsidRPr="00120C15">
        <w:rPr>
          <w:rFonts w:eastAsia="바탕" w:cs="Times New Roman"/>
          <w:b/>
          <w:bCs/>
          <w:i/>
          <w:iCs/>
          <w:sz w:val="24"/>
          <w:szCs w:val="28"/>
          <w:u w:val="single"/>
          <w:lang w:val="en-GB" w:eastAsia="x-none"/>
        </w:rPr>
        <w:t>G</w:t>
      </w:r>
      <w:r w:rsidRPr="00120C15">
        <w:rPr>
          <w:rFonts w:eastAsia="바탕" w:cs="Times New Roman" w:hint="eastAsia"/>
          <w:b/>
          <w:bCs/>
          <w:i/>
          <w:iCs/>
          <w:sz w:val="24"/>
          <w:szCs w:val="28"/>
          <w:u w:val="single"/>
          <w:lang w:val="en-GB" w:eastAsia="x-none"/>
        </w:rPr>
        <w:t>eneral</w:t>
      </w:r>
    </w:p>
    <w:p w14:paraId="7799AD17" w14:textId="77777777" w:rsidR="00120C15" w:rsidRPr="00120C15" w:rsidRDefault="00120C15" w:rsidP="00120C15">
      <w:pPr>
        <w:spacing w:after="0"/>
        <w:rPr>
          <w:rFonts w:ascii="Times" w:eastAsia="바탕" w:hAnsi="Times" w:cs="Times New Roman"/>
          <w:lang w:val="en-GB" w:eastAsia="ko-KR"/>
        </w:rPr>
      </w:pPr>
    </w:p>
    <w:p w14:paraId="5D9245F0" w14:textId="77777777" w:rsidR="00120C15" w:rsidRPr="00120C15" w:rsidRDefault="00120C15" w:rsidP="00120C15">
      <w:pPr>
        <w:spacing w:after="0"/>
        <w:jc w:val="both"/>
        <w:rPr>
          <w:rFonts w:ascii="Times New Roman" w:eastAsia="DengXian" w:hAnsi="Times New Roman" w:cs="바탕"/>
          <w:szCs w:val="20"/>
          <w:highlight w:val="green"/>
          <w:lang w:eastAsia="zh-CN"/>
        </w:rPr>
      </w:pPr>
      <w:r w:rsidRPr="00120C15">
        <w:rPr>
          <w:rFonts w:ascii="Times New Roman" w:eastAsia="DengXian" w:hAnsi="Times New Roman" w:cs="바탕"/>
          <w:b/>
          <w:bCs/>
          <w:szCs w:val="20"/>
          <w:highlight w:val="green"/>
          <w:lang w:eastAsia="zh-CN"/>
        </w:rPr>
        <w:t>Agreement in RAN1#116</w:t>
      </w:r>
    </w:p>
    <w:p w14:paraId="4F91E852" w14:textId="77777777" w:rsidR="00120C15" w:rsidRPr="00120C15" w:rsidRDefault="00120C15" w:rsidP="00120C15">
      <w:pPr>
        <w:snapToGrid w:val="0"/>
        <w:spacing w:after="0"/>
        <w:rPr>
          <w:rFonts w:ascii="Times" w:hAnsi="Times" w:cs="Times New Roman"/>
          <w:szCs w:val="20"/>
          <w:lang w:val="en-GB" w:eastAsia="ja-JP"/>
        </w:rPr>
      </w:pPr>
      <w:r w:rsidRPr="00120C15">
        <w:rPr>
          <w:rFonts w:ascii="Times" w:eastAsia="바탕" w:hAnsi="Times" w:cs="Times New Roman"/>
          <w:color w:val="000000"/>
          <w:szCs w:val="20"/>
          <w:lang w:val="en-GB" w:eastAsia="zh-CN"/>
        </w:rPr>
        <w:t>On UE-initiated/event-driven beam report</w:t>
      </w:r>
      <w:r w:rsidRPr="00120C15">
        <w:rPr>
          <w:rFonts w:ascii="Times" w:eastAsia="바탕" w:hAnsi="Times" w:cs="Times New Roman"/>
          <w:color w:val="000000"/>
          <w:szCs w:val="20"/>
          <w:lang w:val="en-GB" w:eastAsia="en-US"/>
        </w:rPr>
        <w:t>, at least of following aspects should be included:</w:t>
      </w:r>
    </w:p>
    <w:p w14:paraId="2B8A6D5A" w14:textId="77777777" w:rsidR="00120C15" w:rsidRPr="00120C15" w:rsidRDefault="00120C15" w:rsidP="00CF4F48">
      <w:pPr>
        <w:numPr>
          <w:ilvl w:val="0"/>
          <w:numId w:val="9"/>
        </w:numPr>
        <w:snapToGrid w:val="0"/>
        <w:spacing w:after="0"/>
        <w:rPr>
          <w:rFonts w:ascii="Times" w:hAnsi="Times" w:cs="Times New Roman"/>
          <w:szCs w:val="20"/>
          <w:lang w:val="en-GB" w:eastAsia="ja-JP"/>
        </w:rPr>
      </w:pPr>
      <w:r w:rsidRPr="00120C15">
        <w:rPr>
          <w:rFonts w:ascii="Times" w:hAnsi="Times" w:cs="Times New Roman"/>
          <w:szCs w:val="20"/>
          <w:lang w:val="en-GB" w:eastAsia="ja-JP"/>
        </w:rPr>
        <w:t>Trigger-event detection for beam reporting by UE</w:t>
      </w:r>
    </w:p>
    <w:p w14:paraId="7891EE2F" w14:textId="77777777" w:rsidR="00120C15" w:rsidRPr="00120C15" w:rsidRDefault="00120C15" w:rsidP="00CF4F48">
      <w:pPr>
        <w:numPr>
          <w:ilvl w:val="1"/>
          <w:numId w:val="9"/>
        </w:numPr>
        <w:snapToGrid w:val="0"/>
        <w:spacing w:after="0"/>
        <w:rPr>
          <w:rFonts w:ascii="Times" w:hAnsi="Times" w:cs="Times New Roman"/>
          <w:szCs w:val="20"/>
          <w:lang w:val="en-GB" w:eastAsia="ja-JP"/>
        </w:rPr>
      </w:pPr>
      <w:r w:rsidRPr="00120C15">
        <w:rPr>
          <w:rFonts w:ascii="Times" w:hAnsi="Times" w:cs="Times New Roman"/>
          <w:szCs w:val="20"/>
          <w:lang w:val="en-GB" w:eastAsia="ja-JP"/>
        </w:rPr>
        <w:t>UE monitors RS to assess if a beam-reporting trigger condition has been met</w:t>
      </w:r>
    </w:p>
    <w:p w14:paraId="116B6EC6" w14:textId="77777777" w:rsidR="00120C15" w:rsidRPr="00120C15" w:rsidRDefault="00120C15" w:rsidP="00CF4F48">
      <w:pPr>
        <w:numPr>
          <w:ilvl w:val="1"/>
          <w:numId w:val="9"/>
        </w:numPr>
        <w:snapToGrid w:val="0"/>
        <w:spacing w:after="0"/>
        <w:rPr>
          <w:rFonts w:ascii="Times" w:hAnsi="Times" w:cs="Times New Roman"/>
          <w:szCs w:val="20"/>
          <w:lang w:val="en-GB" w:eastAsia="ja-JP"/>
        </w:rPr>
      </w:pPr>
      <w:r w:rsidRPr="00120C15">
        <w:rPr>
          <w:rFonts w:ascii="Times" w:hAnsi="Times" w:cs="Times New Roman"/>
          <w:szCs w:val="20"/>
          <w:lang w:val="en-GB" w:eastAsia="ja-JP"/>
        </w:rPr>
        <w:t>FFS: Trigger condition for declaring beam-reporting event</w:t>
      </w:r>
    </w:p>
    <w:p w14:paraId="61855268" w14:textId="77777777" w:rsidR="00120C15" w:rsidRPr="00120C15" w:rsidRDefault="00120C15" w:rsidP="00CF4F48">
      <w:pPr>
        <w:numPr>
          <w:ilvl w:val="0"/>
          <w:numId w:val="9"/>
        </w:numPr>
        <w:snapToGrid w:val="0"/>
        <w:spacing w:after="0"/>
        <w:rPr>
          <w:rFonts w:ascii="Times" w:hAnsi="Times" w:cs="Times New Roman"/>
          <w:szCs w:val="20"/>
          <w:lang w:val="en-GB" w:eastAsia="ja-JP"/>
        </w:rPr>
      </w:pPr>
      <w:r w:rsidRPr="00120C15">
        <w:rPr>
          <w:rFonts w:ascii="Times" w:hAnsi="Times" w:cs="Times New Roman"/>
          <w:szCs w:val="20"/>
          <w:lang w:val="en-GB" w:eastAsia="ja-JP"/>
        </w:rPr>
        <w:t>Beam-report transmission by UE</w:t>
      </w:r>
    </w:p>
    <w:p w14:paraId="52B74DA0" w14:textId="77777777" w:rsidR="00120C15" w:rsidRPr="00120C15" w:rsidRDefault="00120C15" w:rsidP="00CF4F48">
      <w:pPr>
        <w:numPr>
          <w:ilvl w:val="1"/>
          <w:numId w:val="9"/>
        </w:numPr>
        <w:snapToGrid w:val="0"/>
        <w:spacing w:after="0"/>
        <w:rPr>
          <w:rFonts w:ascii="Times" w:hAnsi="Times" w:cs="Times New Roman"/>
          <w:szCs w:val="20"/>
          <w:lang w:val="en-GB" w:eastAsia="ja-JP"/>
        </w:rPr>
      </w:pPr>
      <w:r w:rsidRPr="00120C15">
        <w:rPr>
          <w:rFonts w:ascii="Times" w:hAnsi="Times" w:cs="Times New Roman" w:hint="eastAsia"/>
          <w:szCs w:val="20"/>
          <w:lang w:val="en-GB" w:eastAsia="ja-JP"/>
        </w:rPr>
        <w:t>S</w:t>
      </w:r>
      <w:r w:rsidRPr="00120C15">
        <w:rPr>
          <w:rFonts w:ascii="Times" w:hAnsi="Times" w:cs="Times New Roman"/>
          <w:szCs w:val="20"/>
          <w:lang w:val="en-GB" w:eastAsia="ja-JP"/>
        </w:rPr>
        <w:t>ignaling contents in the beam report</w:t>
      </w:r>
    </w:p>
    <w:p w14:paraId="5D29D7E7" w14:textId="77777777" w:rsidR="00120C15" w:rsidRPr="00120C15" w:rsidRDefault="00120C15" w:rsidP="00CF4F48">
      <w:pPr>
        <w:numPr>
          <w:ilvl w:val="1"/>
          <w:numId w:val="9"/>
        </w:numPr>
        <w:snapToGrid w:val="0"/>
        <w:spacing w:after="0"/>
        <w:rPr>
          <w:rFonts w:ascii="Times" w:hAnsi="Times" w:cs="Times New Roman"/>
          <w:szCs w:val="20"/>
          <w:lang w:val="en-GB" w:eastAsia="ja-JP"/>
        </w:rPr>
      </w:pPr>
      <w:r w:rsidRPr="00120C15">
        <w:rPr>
          <w:rFonts w:ascii="Times" w:hAnsi="Times" w:cs="Times New Roman"/>
          <w:szCs w:val="20"/>
          <w:lang w:val="en-GB" w:eastAsia="ja-JP"/>
        </w:rPr>
        <w:t>Down-selection one or more options (strive for one) between the following options as signaling medium/container for beam report transmission</w:t>
      </w:r>
    </w:p>
    <w:p w14:paraId="294C9E86" w14:textId="77777777" w:rsidR="00120C15" w:rsidRPr="00120C15" w:rsidRDefault="00120C15" w:rsidP="00CF4F48">
      <w:pPr>
        <w:numPr>
          <w:ilvl w:val="2"/>
          <w:numId w:val="9"/>
        </w:numPr>
        <w:snapToGrid w:val="0"/>
        <w:spacing w:after="0"/>
        <w:rPr>
          <w:rFonts w:ascii="Times" w:hAnsi="Times" w:cs="Times New Roman"/>
          <w:szCs w:val="20"/>
          <w:lang w:val="en-GB" w:eastAsia="ja-JP"/>
        </w:rPr>
      </w:pPr>
      <w:r w:rsidRPr="00120C15">
        <w:rPr>
          <w:rFonts w:ascii="Times" w:hAnsi="Times" w:cs="Times New Roman"/>
          <w:szCs w:val="20"/>
          <w:lang w:val="en-GB" w:eastAsia="ja-JP"/>
        </w:rPr>
        <w:t>MAC-CE</w:t>
      </w:r>
    </w:p>
    <w:p w14:paraId="7B6A39D7" w14:textId="77777777" w:rsidR="00120C15" w:rsidRPr="00120C15" w:rsidRDefault="00120C15" w:rsidP="00CF4F48">
      <w:pPr>
        <w:numPr>
          <w:ilvl w:val="2"/>
          <w:numId w:val="9"/>
        </w:numPr>
        <w:snapToGrid w:val="0"/>
        <w:spacing w:after="0"/>
        <w:rPr>
          <w:rFonts w:ascii="Times" w:hAnsi="Times" w:cs="Times New Roman"/>
          <w:szCs w:val="20"/>
          <w:highlight w:val="cyan"/>
          <w:lang w:val="en-GB" w:eastAsia="ja-JP"/>
        </w:rPr>
      </w:pPr>
      <w:r w:rsidRPr="00120C15">
        <w:rPr>
          <w:rFonts w:ascii="Times" w:hAnsi="Times" w:cs="Times New Roman"/>
          <w:szCs w:val="20"/>
          <w:highlight w:val="cyan"/>
          <w:lang w:val="en-GB" w:eastAsia="ja-JP"/>
        </w:rPr>
        <w:t>UCI</w:t>
      </w:r>
    </w:p>
    <w:p w14:paraId="3539F207" w14:textId="77777777" w:rsidR="00120C15" w:rsidRPr="00120C15" w:rsidRDefault="00120C15" w:rsidP="00CF4F48">
      <w:pPr>
        <w:numPr>
          <w:ilvl w:val="2"/>
          <w:numId w:val="9"/>
        </w:numPr>
        <w:snapToGrid w:val="0"/>
        <w:spacing w:after="0"/>
        <w:rPr>
          <w:rFonts w:ascii="Times" w:hAnsi="Times" w:cs="Times New Roman"/>
          <w:szCs w:val="20"/>
          <w:lang w:val="en-GB" w:eastAsia="ja-JP"/>
        </w:rPr>
      </w:pPr>
      <w:r w:rsidRPr="00120C15">
        <w:rPr>
          <w:rFonts w:ascii="Times" w:hAnsi="Times" w:cs="Times New Roman"/>
          <w:szCs w:val="20"/>
          <w:lang w:val="en-GB" w:eastAsia="ja-JP"/>
        </w:rPr>
        <w:t>Others are not precluded.</w:t>
      </w:r>
    </w:p>
    <w:p w14:paraId="0B06D960" w14:textId="77777777" w:rsidR="00120C15" w:rsidRPr="00120C15" w:rsidRDefault="00120C15" w:rsidP="00120C15">
      <w:pPr>
        <w:snapToGrid w:val="0"/>
        <w:spacing w:after="0"/>
        <w:rPr>
          <w:rFonts w:ascii="Times" w:hAnsi="Times" w:cs="Times New Roman"/>
          <w:szCs w:val="20"/>
          <w:lang w:val="en-GB" w:eastAsia="ja-JP"/>
        </w:rPr>
      </w:pPr>
      <w:r w:rsidRPr="00120C15">
        <w:rPr>
          <w:rFonts w:ascii="Times" w:eastAsia="바탕" w:hAnsi="Times" w:cs="Times New Roman"/>
          <w:color w:val="000000"/>
          <w:szCs w:val="20"/>
          <w:lang w:val="en-GB" w:eastAsia="zh-CN"/>
        </w:rPr>
        <w:t>On UE-initiated/event-driven beam report</w:t>
      </w:r>
      <w:r w:rsidRPr="00120C15">
        <w:rPr>
          <w:rFonts w:ascii="Times" w:eastAsia="바탕" w:hAnsi="Times" w:cs="Times New Roman"/>
          <w:color w:val="000000"/>
          <w:szCs w:val="20"/>
          <w:lang w:val="en-GB" w:eastAsia="en-US"/>
        </w:rPr>
        <w:t>, the following aspects may be included:</w:t>
      </w:r>
    </w:p>
    <w:p w14:paraId="20CE01C2" w14:textId="77777777" w:rsidR="00120C15" w:rsidRPr="00120C15" w:rsidRDefault="00120C15" w:rsidP="00CF4F48">
      <w:pPr>
        <w:numPr>
          <w:ilvl w:val="0"/>
          <w:numId w:val="9"/>
        </w:numPr>
        <w:snapToGrid w:val="0"/>
        <w:spacing w:after="0"/>
        <w:rPr>
          <w:rFonts w:ascii="Times" w:hAnsi="Times" w:cs="Times New Roman"/>
          <w:szCs w:val="20"/>
          <w:lang w:val="en-GB" w:eastAsia="ja-JP"/>
        </w:rPr>
      </w:pPr>
      <w:r w:rsidRPr="00120C15">
        <w:rPr>
          <w:rFonts w:ascii="Times" w:eastAsia="바탕" w:hAnsi="Times" w:cs="Times New Roman"/>
          <w:color w:val="000000"/>
          <w:szCs w:val="20"/>
          <w:lang w:val="en-GB" w:eastAsia="zh-CN"/>
        </w:rPr>
        <w:t>UE requesting UL resource(s) for the beam report</w:t>
      </w:r>
    </w:p>
    <w:p w14:paraId="1A2626B4" w14:textId="77777777" w:rsidR="00120C15" w:rsidRPr="00120C15" w:rsidRDefault="00120C15" w:rsidP="00CF4F48">
      <w:pPr>
        <w:numPr>
          <w:ilvl w:val="0"/>
          <w:numId w:val="9"/>
        </w:numPr>
        <w:snapToGrid w:val="0"/>
        <w:spacing w:after="0"/>
        <w:rPr>
          <w:rFonts w:ascii="Times" w:hAnsi="Times" w:cs="Times New Roman"/>
          <w:szCs w:val="20"/>
          <w:lang w:val="en-GB" w:eastAsia="ja-JP"/>
        </w:rPr>
      </w:pPr>
      <w:r w:rsidRPr="00120C15">
        <w:rPr>
          <w:rFonts w:ascii="Times" w:eastAsia="바탕" w:hAnsi="Times" w:cs="Times New Roman"/>
          <w:color w:val="000000"/>
          <w:szCs w:val="20"/>
          <w:lang w:val="en-GB" w:eastAsia="zh-CN"/>
        </w:rPr>
        <w:t>UE notifying transmission of beam report</w:t>
      </w:r>
    </w:p>
    <w:p w14:paraId="44A775D9" w14:textId="77777777" w:rsidR="00120C15" w:rsidRPr="00120C15" w:rsidRDefault="00120C15" w:rsidP="00CF4F48">
      <w:pPr>
        <w:numPr>
          <w:ilvl w:val="0"/>
          <w:numId w:val="9"/>
        </w:numPr>
        <w:snapToGrid w:val="0"/>
        <w:spacing w:after="0"/>
        <w:rPr>
          <w:rFonts w:ascii="Times" w:hAnsi="Times" w:cs="Times New Roman"/>
          <w:szCs w:val="20"/>
          <w:lang w:val="en-GB" w:eastAsia="ja-JP"/>
        </w:rPr>
      </w:pPr>
      <w:r w:rsidRPr="00120C15">
        <w:rPr>
          <w:rFonts w:ascii="Times" w:eastAsia="바탕" w:hAnsi="Times" w:cs="Times New Roman"/>
          <w:color w:val="000000"/>
          <w:szCs w:val="20"/>
          <w:lang w:val="en-GB" w:eastAsia="zh-CN"/>
        </w:rPr>
        <w:t>gNB preconfigured resources</w:t>
      </w:r>
    </w:p>
    <w:p w14:paraId="6760D0FC" w14:textId="77777777" w:rsidR="00120C15" w:rsidRPr="00120C15" w:rsidRDefault="00120C15" w:rsidP="00120C15">
      <w:pPr>
        <w:snapToGrid w:val="0"/>
        <w:spacing w:after="0"/>
        <w:rPr>
          <w:rFonts w:ascii="Times" w:hAnsi="Times" w:cs="Times New Roman"/>
          <w:szCs w:val="20"/>
          <w:lang w:val="en-GB" w:eastAsia="ja-JP"/>
        </w:rPr>
      </w:pPr>
      <w:r w:rsidRPr="00120C15">
        <w:rPr>
          <w:rFonts w:ascii="Times" w:eastAsia="Times New Roman" w:hAnsi="Times" w:cs="Times New Roman"/>
          <w:szCs w:val="18"/>
          <w:lang w:val="en-GB" w:eastAsia="en-US"/>
        </w:rPr>
        <w:t>Other procedure(s) as required</w:t>
      </w:r>
    </w:p>
    <w:p w14:paraId="083E3482" w14:textId="77777777" w:rsidR="00120C15" w:rsidRPr="00120C15" w:rsidRDefault="00120C15" w:rsidP="00120C15">
      <w:pPr>
        <w:spacing w:after="0"/>
        <w:rPr>
          <w:rFonts w:ascii="Times" w:eastAsia="바탕" w:hAnsi="Times" w:cs="Times New Roman"/>
          <w:lang w:val="en-GB" w:eastAsia="en-US"/>
        </w:rPr>
      </w:pPr>
    </w:p>
    <w:p w14:paraId="5571145A" w14:textId="77777777" w:rsidR="00120C15" w:rsidRPr="00120C15" w:rsidRDefault="00120C15" w:rsidP="00120C15">
      <w:pPr>
        <w:spacing w:after="0"/>
        <w:rPr>
          <w:rFonts w:ascii="Times" w:eastAsia="바탕" w:hAnsi="Times" w:cs="Times New Roman"/>
          <w:lang w:val="en-GB" w:eastAsia="en-US"/>
        </w:rPr>
      </w:pPr>
    </w:p>
    <w:p w14:paraId="6E269237" w14:textId="77777777" w:rsidR="00120C15" w:rsidRPr="00120C15" w:rsidRDefault="00120C15" w:rsidP="00120C15">
      <w:pPr>
        <w:adjustRightInd w:val="0"/>
        <w:snapToGrid w:val="0"/>
        <w:spacing w:after="0"/>
        <w:rPr>
          <w:rFonts w:ascii="Times" w:eastAsia="바탕" w:hAnsi="Times" w:cs="Times New Roman"/>
          <w:b/>
          <w:bCs/>
          <w:szCs w:val="20"/>
          <w:highlight w:val="green"/>
          <w:lang w:val="en-GB" w:eastAsia="zh-CN"/>
        </w:rPr>
      </w:pPr>
      <w:r w:rsidRPr="00120C15">
        <w:rPr>
          <w:rFonts w:ascii="Times" w:eastAsia="바탕" w:hAnsi="Times" w:cs="Times New Roman"/>
          <w:b/>
          <w:bCs/>
          <w:szCs w:val="20"/>
          <w:highlight w:val="green"/>
          <w:lang w:val="en-GB" w:eastAsia="zh-CN"/>
        </w:rPr>
        <w:t>Agreement in RAN1#116bis</w:t>
      </w:r>
    </w:p>
    <w:p w14:paraId="58C439CC" w14:textId="77777777" w:rsidR="00120C15" w:rsidRPr="00120C15" w:rsidRDefault="00120C15" w:rsidP="00120C15">
      <w:pPr>
        <w:snapToGrid w:val="0"/>
        <w:spacing w:after="0"/>
        <w:rPr>
          <w:rFonts w:ascii="Times" w:eastAsia="Times New Roman" w:hAnsi="Times" w:cs="Times New Roman"/>
          <w:color w:val="000000"/>
          <w:szCs w:val="20"/>
          <w:lang w:val="en-GB" w:eastAsia="zh-CN"/>
        </w:rPr>
      </w:pPr>
      <w:r w:rsidRPr="00120C15">
        <w:rPr>
          <w:rFonts w:ascii="Times" w:eastAsia="Times New Roman" w:hAnsi="Times" w:cs="Times New Roman"/>
          <w:color w:val="000000"/>
          <w:szCs w:val="20"/>
          <w:lang w:val="en-GB" w:eastAsia="zh-CN"/>
        </w:rPr>
        <w:t xml:space="preserve">On beam report transmission procedure for </w:t>
      </w:r>
      <w:r w:rsidRPr="00120C15">
        <w:rPr>
          <w:rFonts w:ascii="Times" w:eastAsia="바탕" w:hAnsi="Times" w:cs="Times New Roman"/>
          <w:szCs w:val="20"/>
          <w:lang w:val="en-GB" w:eastAsia="en-US"/>
        </w:rPr>
        <w:t>UE-initiated/event-driven beam report</w:t>
      </w:r>
      <w:r w:rsidRPr="00120C15">
        <w:rPr>
          <w:rFonts w:ascii="Times" w:eastAsia="Times New Roman" w:hAnsi="Times" w:cs="Times New Roman"/>
          <w:color w:val="000000"/>
          <w:szCs w:val="20"/>
          <w:lang w:val="en-GB" w:eastAsia="zh-CN"/>
        </w:rPr>
        <w:t>ing, following modes are supported</w:t>
      </w:r>
      <w:r w:rsidRPr="00120C15">
        <w:rPr>
          <w:rFonts w:ascii="Times" w:eastAsia="Times New Roman" w:hAnsi="Times" w:cs="Times New Roman"/>
          <w:color w:val="FF0000"/>
          <w:szCs w:val="20"/>
          <w:lang w:val="en-GB" w:eastAsia="zh-CN"/>
        </w:rPr>
        <w:t>:</w:t>
      </w:r>
    </w:p>
    <w:p w14:paraId="7AEA1DA6" w14:textId="77777777" w:rsidR="00120C15" w:rsidRPr="00120C15" w:rsidRDefault="00120C15" w:rsidP="00CF4F48">
      <w:pPr>
        <w:numPr>
          <w:ilvl w:val="0"/>
          <w:numId w:val="6"/>
        </w:numPr>
        <w:snapToGrid w:val="0"/>
        <w:spacing w:after="0"/>
        <w:rPr>
          <w:rFonts w:ascii="Times" w:eastAsia="바탕" w:hAnsi="Times" w:cs="Times New Roman"/>
          <w:szCs w:val="20"/>
          <w:highlight w:val="cyan"/>
          <w:lang w:val="en-GB" w:eastAsia="en-US"/>
        </w:rPr>
      </w:pPr>
      <w:r w:rsidRPr="00120C15">
        <w:rPr>
          <w:rFonts w:ascii="Times" w:eastAsia="바탕" w:hAnsi="Times" w:cs="Times New Roman"/>
          <w:szCs w:val="20"/>
          <w:highlight w:val="cyan"/>
          <w:lang w:val="en-GB" w:eastAsia="en-US"/>
        </w:rPr>
        <w:t>Mode A (dynamically scheduling UCI by gNB):</w:t>
      </w:r>
    </w:p>
    <w:p w14:paraId="028061A5" w14:textId="77777777" w:rsidR="00120C15" w:rsidRPr="00120C15" w:rsidRDefault="00120C15" w:rsidP="00CF4F48">
      <w:pPr>
        <w:numPr>
          <w:ilvl w:val="1"/>
          <w:numId w:val="6"/>
        </w:numPr>
        <w:snapToGrid w:val="0"/>
        <w:spacing w:after="0"/>
        <w:rPr>
          <w:rFonts w:ascii="Times" w:hAnsi="Times" w:cs="Times New Roman"/>
          <w:szCs w:val="20"/>
          <w:lang w:val="en-GB" w:eastAsia="ja-JP"/>
        </w:rPr>
      </w:pPr>
      <w:r w:rsidRPr="00120C15">
        <w:rPr>
          <w:rFonts w:ascii="Times" w:eastAsia="바탕" w:hAnsi="Times" w:cs="Times New Roman"/>
          <w:szCs w:val="20"/>
          <w:lang w:val="en-GB" w:eastAsia="en-US"/>
        </w:rPr>
        <w:t xml:space="preserve">Step 1: UE transmits a first PUCCH (one-bit/multi-bit) to request a resource for a </w:t>
      </w:r>
      <w:r w:rsidRPr="00120C15">
        <w:rPr>
          <w:rFonts w:ascii="Times" w:eastAsia="바탕" w:hAnsi="Times" w:cs="Times New Roman"/>
          <w:color w:val="000000"/>
          <w:szCs w:val="20"/>
          <w:lang w:val="en-GB" w:eastAsia="zh-CN"/>
        </w:rPr>
        <w:t xml:space="preserve">second UL channel to carry beam </w:t>
      </w:r>
      <w:r w:rsidRPr="00120C15">
        <w:rPr>
          <w:rFonts w:ascii="Times" w:eastAsia="바탕" w:hAnsi="Times" w:cs="Times New Roman"/>
          <w:szCs w:val="20"/>
          <w:lang w:val="en-GB" w:eastAsia="zh-CN"/>
        </w:rPr>
        <w:t>report</w:t>
      </w:r>
    </w:p>
    <w:p w14:paraId="122E9FA1" w14:textId="77777777" w:rsidR="00120C15" w:rsidRPr="00120C15" w:rsidRDefault="00120C15" w:rsidP="00CF4F48">
      <w:pPr>
        <w:numPr>
          <w:ilvl w:val="2"/>
          <w:numId w:val="6"/>
        </w:numPr>
        <w:snapToGrid w:val="0"/>
        <w:spacing w:after="0"/>
        <w:jc w:val="both"/>
        <w:rPr>
          <w:rFonts w:ascii="Times" w:hAnsi="Times" w:cs="Times New Roman"/>
          <w:szCs w:val="20"/>
          <w:lang w:val="en-GB" w:eastAsia="ja-JP"/>
        </w:rPr>
      </w:pPr>
      <w:r w:rsidRPr="00120C15">
        <w:rPr>
          <w:rFonts w:ascii="Times" w:hAnsi="Times" w:cs="Times New Roman"/>
          <w:szCs w:val="20"/>
          <w:lang w:val="en-GB" w:eastAsia="ja-JP"/>
        </w:rPr>
        <w:lastRenderedPageBreak/>
        <w:t>FFS: Request format, e.g., SR or a new UCI type</w:t>
      </w:r>
      <w:r w:rsidRPr="00120C15">
        <w:rPr>
          <w:rFonts w:ascii="Times" w:eastAsia="바탕" w:hAnsi="Times" w:cs="Times New Roman"/>
          <w:szCs w:val="20"/>
          <w:lang w:val="en-GB" w:eastAsia="en-US"/>
        </w:rPr>
        <w:t>.</w:t>
      </w:r>
    </w:p>
    <w:p w14:paraId="21AEAF2C" w14:textId="77777777" w:rsidR="00120C15" w:rsidRPr="00120C15" w:rsidRDefault="00120C15" w:rsidP="00CF4F48">
      <w:pPr>
        <w:numPr>
          <w:ilvl w:val="1"/>
          <w:numId w:val="6"/>
        </w:numPr>
        <w:snapToGrid w:val="0"/>
        <w:spacing w:after="0"/>
        <w:rPr>
          <w:rFonts w:ascii="Times" w:hAnsi="Times" w:cs="Times New Roman"/>
          <w:szCs w:val="20"/>
          <w:lang w:val="en-GB" w:eastAsia="ja-JP"/>
        </w:rPr>
      </w:pPr>
      <w:r w:rsidRPr="00120C15">
        <w:rPr>
          <w:rFonts w:ascii="Times" w:eastAsia="바탕" w:hAnsi="Times" w:cs="Times New Roman"/>
          <w:color w:val="000000"/>
          <w:szCs w:val="20"/>
          <w:lang w:val="en-GB" w:eastAsia="en-US"/>
        </w:rPr>
        <w:t xml:space="preserve">Step 2: UE detects the DCI format to indicate </w:t>
      </w:r>
      <w:r w:rsidRPr="00120C15">
        <w:rPr>
          <w:rFonts w:ascii="Times" w:eastAsia="바탕" w:hAnsi="Times" w:cs="Times New Roman"/>
          <w:szCs w:val="20"/>
          <w:lang w:val="en-GB" w:eastAsia="en-US"/>
        </w:rPr>
        <w:t xml:space="preserve">a resource for a </w:t>
      </w:r>
      <w:r w:rsidRPr="00120C15">
        <w:rPr>
          <w:rFonts w:ascii="Times" w:eastAsia="바탕" w:hAnsi="Times" w:cs="Times New Roman"/>
          <w:color w:val="000000"/>
          <w:szCs w:val="20"/>
          <w:lang w:val="en-GB" w:eastAsia="zh-CN"/>
        </w:rPr>
        <w:t>second UL channel to carry beam report</w:t>
      </w:r>
      <w:r w:rsidRPr="00120C15">
        <w:rPr>
          <w:rFonts w:ascii="Times" w:eastAsia="바탕" w:hAnsi="Times" w:cs="Times New Roman"/>
          <w:color w:val="000000"/>
          <w:szCs w:val="20"/>
          <w:lang w:val="en-GB" w:eastAsia="en-US"/>
        </w:rPr>
        <w:t xml:space="preserve">. </w:t>
      </w:r>
    </w:p>
    <w:p w14:paraId="4582E0A2" w14:textId="77777777" w:rsidR="00120C15" w:rsidRPr="00120C15" w:rsidRDefault="00120C15" w:rsidP="00CF4F48">
      <w:pPr>
        <w:numPr>
          <w:ilvl w:val="1"/>
          <w:numId w:val="6"/>
        </w:numPr>
        <w:snapToGrid w:val="0"/>
        <w:spacing w:after="0"/>
        <w:rPr>
          <w:rFonts w:ascii="Times" w:eastAsia="바탕" w:hAnsi="Times" w:cs="Times New Roman"/>
          <w:szCs w:val="20"/>
          <w:lang w:val="en-GB" w:eastAsia="en-US"/>
        </w:rPr>
      </w:pPr>
      <w:r w:rsidRPr="00120C15">
        <w:rPr>
          <w:rFonts w:ascii="Times" w:eastAsia="바탕" w:hAnsi="Times" w:cs="Times New Roman"/>
          <w:color w:val="000000"/>
          <w:szCs w:val="20"/>
          <w:lang w:val="en-GB" w:eastAsia="en-US"/>
        </w:rPr>
        <w:t xml:space="preserve">Step 3: Beam report is transmitted </w:t>
      </w:r>
      <w:r w:rsidRPr="00120C15">
        <w:rPr>
          <w:rFonts w:ascii="Times" w:eastAsia="바탕" w:hAnsi="Times" w:cs="Times New Roman"/>
          <w:szCs w:val="20"/>
          <w:lang w:val="en-GB" w:eastAsia="en-US"/>
        </w:rPr>
        <w:t>in second UL channel.</w:t>
      </w:r>
    </w:p>
    <w:p w14:paraId="48F082CA" w14:textId="77777777" w:rsidR="00120C15" w:rsidRPr="00120C15" w:rsidRDefault="00120C15" w:rsidP="00CF4F48">
      <w:pPr>
        <w:numPr>
          <w:ilvl w:val="2"/>
          <w:numId w:val="6"/>
        </w:numPr>
        <w:snapToGrid w:val="0"/>
        <w:spacing w:after="0"/>
        <w:rPr>
          <w:rFonts w:ascii="Times" w:eastAsia="바탕" w:hAnsi="Times" w:cs="Times New Roman"/>
          <w:szCs w:val="20"/>
          <w:lang w:val="en-GB" w:eastAsia="en-US"/>
        </w:rPr>
      </w:pPr>
      <w:r w:rsidRPr="00120C15">
        <w:rPr>
          <w:rFonts w:ascii="Times" w:eastAsia="바탕" w:hAnsi="Times" w:cs="Times New Roman"/>
          <w:szCs w:val="20"/>
          <w:lang w:val="en-GB" w:eastAsia="en-US"/>
        </w:rPr>
        <w:t>FFS: Details on the second UL channel, e.g., whether the second UL channel is PUCCH, PUSCH or both</w:t>
      </w:r>
    </w:p>
    <w:p w14:paraId="4DD6545A" w14:textId="77777777" w:rsidR="00120C15" w:rsidRPr="00120C15" w:rsidRDefault="00120C15" w:rsidP="00CF4F48">
      <w:pPr>
        <w:numPr>
          <w:ilvl w:val="1"/>
          <w:numId w:val="6"/>
        </w:numPr>
        <w:shd w:val="clear" w:color="auto" w:fill="FFFFFF"/>
        <w:snapToGrid w:val="0"/>
        <w:spacing w:after="0"/>
        <w:rPr>
          <w:rFonts w:ascii="Times" w:eastAsia="Times New Roman" w:hAnsi="Times" w:cs="Times New Roman"/>
          <w:szCs w:val="20"/>
          <w:lang w:val="en-GB" w:eastAsia="zh-CN"/>
        </w:rPr>
      </w:pPr>
      <w:r w:rsidRPr="00120C15">
        <w:rPr>
          <w:rFonts w:ascii="Times" w:eastAsia="바탕" w:hAnsi="Times" w:cs="Times New Roman"/>
          <w:szCs w:val="20"/>
          <w:lang w:val="en-GB" w:eastAsia="en-US"/>
        </w:rPr>
        <w:t xml:space="preserve">This mode is basic UE capability </w:t>
      </w:r>
      <w:r w:rsidRPr="00120C15">
        <w:rPr>
          <w:rFonts w:ascii="Times" w:eastAsia="Times New Roman" w:hAnsi="Times" w:cs="Times New Roman"/>
          <w:szCs w:val="20"/>
          <w:lang w:val="en-GB" w:eastAsia="zh-CN"/>
        </w:rPr>
        <w:t xml:space="preserve">(i.e. all UE supporting </w:t>
      </w:r>
      <w:r w:rsidRPr="00120C15">
        <w:rPr>
          <w:rFonts w:ascii="Times" w:eastAsia="바탕" w:hAnsi="Times" w:cs="Times New Roman"/>
          <w:szCs w:val="20"/>
          <w:lang w:val="en-GB" w:eastAsia="en-US"/>
        </w:rPr>
        <w:t xml:space="preserve">UE-initiated/event-driven beam reporting </w:t>
      </w:r>
      <w:r w:rsidRPr="00120C15">
        <w:rPr>
          <w:rFonts w:ascii="Times" w:eastAsia="바탕" w:hAnsi="Times" w:cs="Times New Roman" w:hint="eastAsia"/>
          <w:szCs w:val="20"/>
          <w:lang w:val="en-GB" w:eastAsia="zh-CN"/>
        </w:rPr>
        <w:t>sho</w:t>
      </w:r>
      <w:r w:rsidRPr="00120C15">
        <w:rPr>
          <w:rFonts w:ascii="Times" w:eastAsia="바탕" w:hAnsi="Times" w:cs="Times New Roman"/>
          <w:szCs w:val="20"/>
          <w:lang w:val="en-GB" w:eastAsia="en-US"/>
        </w:rPr>
        <w:t>uld support this feature</w:t>
      </w:r>
      <w:r w:rsidRPr="00120C15">
        <w:rPr>
          <w:rFonts w:ascii="Times" w:eastAsia="Times New Roman" w:hAnsi="Times" w:cs="Times New Roman"/>
          <w:szCs w:val="20"/>
          <w:lang w:val="en-GB" w:eastAsia="zh-CN"/>
        </w:rPr>
        <w:t>).</w:t>
      </w:r>
    </w:p>
    <w:p w14:paraId="326ED9C9" w14:textId="77777777" w:rsidR="00120C15" w:rsidRPr="00120C15" w:rsidRDefault="00120C15" w:rsidP="00CF4F48">
      <w:pPr>
        <w:numPr>
          <w:ilvl w:val="1"/>
          <w:numId w:val="6"/>
        </w:numPr>
        <w:shd w:val="clear" w:color="auto" w:fill="FFFFFF"/>
        <w:snapToGrid w:val="0"/>
        <w:spacing w:after="0"/>
        <w:rPr>
          <w:rFonts w:ascii="Times" w:eastAsia="Times New Roman" w:hAnsi="Times" w:cs="Times New Roman"/>
          <w:szCs w:val="20"/>
          <w:lang w:val="en-GB" w:eastAsia="zh-CN"/>
        </w:rPr>
      </w:pPr>
      <w:r w:rsidRPr="00120C15">
        <w:rPr>
          <w:rFonts w:ascii="Times" w:eastAsia="Times New Roman" w:hAnsi="Times" w:cs="Times New Roman"/>
          <w:szCs w:val="20"/>
          <w:lang w:val="en-GB" w:eastAsia="zh-CN"/>
        </w:rPr>
        <w:t>No new DCI format is introduced.</w:t>
      </w:r>
    </w:p>
    <w:p w14:paraId="61A5CCBC" w14:textId="77777777" w:rsidR="00120C15" w:rsidRPr="00120C15" w:rsidRDefault="00120C15" w:rsidP="00CF4F48">
      <w:pPr>
        <w:numPr>
          <w:ilvl w:val="0"/>
          <w:numId w:val="6"/>
        </w:numPr>
        <w:snapToGrid w:val="0"/>
        <w:spacing w:after="0"/>
        <w:jc w:val="both"/>
        <w:rPr>
          <w:rFonts w:ascii="Times" w:eastAsia="바탕" w:hAnsi="Times" w:cs="Times New Roman"/>
          <w:szCs w:val="20"/>
          <w:highlight w:val="cyan"/>
          <w:lang w:val="en-GB" w:eastAsia="en-US"/>
        </w:rPr>
      </w:pPr>
      <w:r w:rsidRPr="00120C15">
        <w:rPr>
          <w:rFonts w:ascii="Times" w:eastAsia="바탕" w:hAnsi="Times" w:cs="Times New Roman"/>
          <w:szCs w:val="20"/>
          <w:highlight w:val="cyan"/>
          <w:lang w:val="en-GB" w:eastAsia="en-US"/>
        </w:rPr>
        <w:t>Mode B (UCI in pre-configured resource(s) for second UL channel):</w:t>
      </w:r>
    </w:p>
    <w:p w14:paraId="30AC2489" w14:textId="77777777" w:rsidR="00120C15" w:rsidRPr="00120C15" w:rsidRDefault="00120C15" w:rsidP="00CF4F48">
      <w:pPr>
        <w:numPr>
          <w:ilvl w:val="1"/>
          <w:numId w:val="6"/>
        </w:numPr>
        <w:snapToGrid w:val="0"/>
        <w:spacing w:after="0"/>
        <w:jc w:val="both"/>
        <w:rPr>
          <w:rFonts w:ascii="Times" w:hAnsi="Times" w:cs="Times New Roman"/>
          <w:szCs w:val="20"/>
          <w:lang w:val="en-GB" w:eastAsia="ja-JP"/>
        </w:rPr>
      </w:pPr>
      <w:r w:rsidRPr="00120C15">
        <w:rPr>
          <w:rFonts w:ascii="Times" w:eastAsia="바탕" w:hAnsi="Times" w:cs="Times New Roman"/>
          <w:szCs w:val="20"/>
          <w:lang w:val="en-GB" w:eastAsia="en-US"/>
        </w:rPr>
        <w:t xml:space="preserve">Step 1: UE transmits a first PUCCH (one-bit/multi-bit) </w:t>
      </w:r>
      <w:r w:rsidRPr="00120C15">
        <w:rPr>
          <w:rFonts w:ascii="Times" w:eastAsia="바탕" w:hAnsi="Times" w:cs="Times New Roman"/>
          <w:szCs w:val="20"/>
          <w:lang w:val="en-GB" w:eastAsia="zh-CN"/>
        </w:rPr>
        <w:t>notifying a second UL channel to carry beam report</w:t>
      </w:r>
    </w:p>
    <w:p w14:paraId="5702663F" w14:textId="77777777" w:rsidR="00120C15" w:rsidRPr="00120C15" w:rsidRDefault="00120C15" w:rsidP="00CF4F48">
      <w:pPr>
        <w:numPr>
          <w:ilvl w:val="2"/>
          <w:numId w:val="6"/>
        </w:numPr>
        <w:snapToGrid w:val="0"/>
        <w:spacing w:after="0"/>
        <w:jc w:val="both"/>
        <w:rPr>
          <w:rFonts w:ascii="Times" w:hAnsi="Times" w:cs="Times New Roman"/>
          <w:szCs w:val="20"/>
          <w:lang w:val="en-GB" w:eastAsia="ja-JP"/>
        </w:rPr>
      </w:pPr>
      <w:r w:rsidRPr="00120C15">
        <w:rPr>
          <w:rFonts w:ascii="Times" w:hAnsi="Times" w:cs="Times New Roman"/>
          <w:szCs w:val="20"/>
          <w:lang w:val="en-GB" w:eastAsia="ja-JP"/>
        </w:rPr>
        <w:t>FFS: Notification format, e.g., SR or a new UCI type</w:t>
      </w:r>
      <w:r w:rsidRPr="00120C15">
        <w:rPr>
          <w:rFonts w:ascii="Times" w:eastAsia="바탕" w:hAnsi="Times" w:cs="Times New Roman"/>
          <w:szCs w:val="20"/>
          <w:lang w:val="en-GB" w:eastAsia="en-US"/>
        </w:rPr>
        <w:t>.</w:t>
      </w:r>
    </w:p>
    <w:p w14:paraId="12196DDC" w14:textId="77777777" w:rsidR="00120C15" w:rsidRPr="00120C15" w:rsidRDefault="00120C15" w:rsidP="00CF4F48">
      <w:pPr>
        <w:numPr>
          <w:ilvl w:val="1"/>
          <w:numId w:val="6"/>
        </w:numPr>
        <w:snapToGrid w:val="0"/>
        <w:spacing w:after="0"/>
        <w:jc w:val="both"/>
        <w:rPr>
          <w:rFonts w:ascii="Times" w:eastAsia="바탕" w:hAnsi="Times" w:cs="Times New Roman"/>
          <w:szCs w:val="20"/>
          <w:lang w:val="en-GB" w:eastAsia="en-US"/>
        </w:rPr>
      </w:pPr>
      <w:r w:rsidRPr="00120C15">
        <w:rPr>
          <w:rFonts w:ascii="Times" w:eastAsia="바탕" w:hAnsi="Times" w:cs="Times New Roman"/>
          <w:szCs w:val="20"/>
          <w:lang w:val="en-GB" w:eastAsia="en-US"/>
        </w:rPr>
        <w:t xml:space="preserve">Step 2: UE transmits the beam report in the second UL channel. </w:t>
      </w:r>
    </w:p>
    <w:p w14:paraId="749844C5" w14:textId="77777777" w:rsidR="00120C15" w:rsidRPr="00120C15" w:rsidRDefault="00120C15" w:rsidP="00CF4F48">
      <w:pPr>
        <w:numPr>
          <w:ilvl w:val="2"/>
          <w:numId w:val="6"/>
        </w:numPr>
        <w:snapToGrid w:val="0"/>
        <w:spacing w:after="0"/>
        <w:rPr>
          <w:rFonts w:ascii="Times" w:eastAsia="바탕" w:hAnsi="Times" w:cs="Times New Roman"/>
          <w:szCs w:val="20"/>
          <w:lang w:val="en-GB" w:eastAsia="en-US"/>
        </w:rPr>
      </w:pPr>
      <w:r w:rsidRPr="00120C15">
        <w:rPr>
          <w:rFonts w:ascii="Times" w:eastAsia="바탕" w:hAnsi="Times" w:cs="Times New Roman"/>
          <w:szCs w:val="20"/>
          <w:lang w:val="en-GB" w:eastAsia="en-US"/>
        </w:rPr>
        <w:t>FFS: Details on the second UL channel, e.g., whether the second UL channel is PUCCH, PUSCH or both</w:t>
      </w:r>
    </w:p>
    <w:p w14:paraId="10932E15" w14:textId="77777777" w:rsidR="00120C15" w:rsidRPr="00120C15" w:rsidRDefault="00120C15" w:rsidP="00CF4F48">
      <w:pPr>
        <w:numPr>
          <w:ilvl w:val="1"/>
          <w:numId w:val="6"/>
        </w:numPr>
        <w:snapToGrid w:val="0"/>
        <w:spacing w:after="0"/>
        <w:jc w:val="both"/>
        <w:rPr>
          <w:rFonts w:ascii="Times" w:eastAsia="바탕" w:hAnsi="Times" w:cs="Times New Roman"/>
          <w:szCs w:val="20"/>
          <w:lang w:val="en-GB" w:eastAsia="en-US"/>
        </w:rPr>
      </w:pPr>
      <w:r w:rsidRPr="00120C15">
        <w:rPr>
          <w:rFonts w:ascii="Times" w:eastAsia="바탕" w:hAnsi="Times" w:cs="Times New Roman"/>
          <w:szCs w:val="20"/>
          <w:lang w:val="en-GB" w:eastAsia="en-US"/>
        </w:rPr>
        <w:t xml:space="preserve">The notification in Step1 is in a separate reporting instance from the beam report in Step 2. </w:t>
      </w:r>
    </w:p>
    <w:p w14:paraId="795BA07C" w14:textId="77777777" w:rsidR="00120C15" w:rsidRPr="00120C15" w:rsidRDefault="00120C15" w:rsidP="00120C15">
      <w:pPr>
        <w:snapToGrid w:val="0"/>
        <w:spacing w:after="0"/>
        <w:rPr>
          <w:rFonts w:ascii="Times" w:eastAsia="바탕" w:hAnsi="Times" w:cs="Times New Roman"/>
          <w:szCs w:val="20"/>
          <w:lang w:val="en-GB" w:eastAsia="en-US"/>
        </w:rPr>
      </w:pPr>
      <w:r w:rsidRPr="00120C15">
        <w:rPr>
          <w:rFonts w:ascii="Times" w:eastAsia="바탕" w:hAnsi="Times" w:cs="Times New Roman"/>
          <w:szCs w:val="20"/>
          <w:lang w:val="en-GB" w:eastAsia="en-US"/>
        </w:rPr>
        <w:t>FFS: Whether UE receives acknowledge information with response to each step for all modes</w:t>
      </w:r>
    </w:p>
    <w:p w14:paraId="4B28B27A" w14:textId="77777777" w:rsidR="00120C15" w:rsidRPr="00120C15" w:rsidRDefault="00120C15" w:rsidP="00120C15">
      <w:pPr>
        <w:shd w:val="clear" w:color="auto" w:fill="FFFFFF"/>
        <w:snapToGrid w:val="0"/>
        <w:spacing w:after="0"/>
        <w:rPr>
          <w:rFonts w:ascii="Times" w:eastAsia="Times New Roman" w:hAnsi="Times" w:cs="Times New Roman"/>
          <w:szCs w:val="20"/>
          <w:lang w:val="en-GB" w:eastAsia="zh-CN"/>
        </w:rPr>
      </w:pPr>
      <w:r w:rsidRPr="00120C15">
        <w:rPr>
          <w:rFonts w:ascii="Times" w:eastAsia="바탕" w:hAnsi="Times" w:cs="Times New Roman"/>
          <w:szCs w:val="20"/>
          <w:lang w:val="en-GB" w:eastAsia="en-US"/>
        </w:rPr>
        <w:t xml:space="preserve">For above procedures, </w:t>
      </w:r>
      <w:r w:rsidRPr="00120C15">
        <w:rPr>
          <w:rFonts w:ascii="Times" w:eastAsia="Times New Roman" w:hAnsi="Times" w:cs="Times New Roman" w:hint="eastAsia"/>
          <w:szCs w:val="20"/>
          <w:lang w:val="en-GB" w:eastAsia="zh-CN"/>
        </w:rPr>
        <w:t>c</w:t>
      </w:r>
      <w:r w:rsidRPr="00120C15">
        <w:rPr>
          <w:rFonts w:ascii="Times" w:eastAsia="Times New Roman" w:hAnsi="Times" w:cs="Times New Roman"/>
          <w:szCs w:val="20"/>
          <w:lang w:val="en-GB" w:eastAsia="zh-CN"/>
        </w:rPr>
        <w:t>ross</w:t>
      </w:r>
      <w:r w:rsidRPr="00120C15">
        <w:rPr>
          <w:rFonts w:ascii="Times" w:eastAsia="바탕" w:hAnsi="Times" w:cs="Times New Roman"/>
          <w:szCs w:val="20"/>
          <w:lang w:val="en-GB" w:eastAsia="zh-CN"/>
        </w:rPr>
        <w:t>-</w:t>
      </w:r>
      <w:r w:rsidRPr="00120C15">
        <w:rPr>
          <w:rFonts w:ascii="Times" w:eastAsia="바탕" w:hAnsi="Times" w:cs="Times New Roman" w:hint="eastAsia"/>
          <w:szCs w:val="20"/>
          <w:lang w:val="en-GB" w:eastAsia="zh-CN"/>
        </w:rPr>
        <w:t>CC</w:t>
      </w:r>
      <w:r w:rsidRPr="00120C15">
        <w:rPr>
          <w:rFonts w:ascii="Times" w:eastAsia="바탕" w:hAnsi="Times" w:cs="Times New Roman"/>
          <w:szCs w:val="20"/>
          <w:lang w:val="en-GB" w:eastAsia="zh-CN"/>
        </w:rPr>
        <w:t xml:space="preserve"> beam reporting is supported for both modes.</w:t>
      </w:r>
    </w:p>
    <w:p w14:paraId="7353CEDB" w14:textId="77777777" w:rsidR="00120C15" w:rsidRPr="00120C15" w:rsidRDefault="00120C15" w:rsidP="00CF4F48">
      <w:pPr>
        <w:numPr>
          <w:ilvl w:val="0"/>
          <w:numId w:val="6"/>
        </w:numPr>
        <w:shd w:val="clear" w:color="auto" w:fill="FFFFFF"/>
        <w:snapToGrid w:val="0"/>
        <w:spacing w:after="0"/>
        <w:rPr>
          <w:rFonts w:ascii="Times" w:eastAsia="Times New Roman" w:hAnsi="Times" w:cs="Times New Roman"/>
          <w:szCs w:val="20"/>
          <w:lang w:val="en-GB" w:eastAsia="zh-CN"/>
        </w:rPr>
      </w:pPr>
      <w:r w:rsidRPr="00120C15">
        <w:rPr>
          <w:rFonts w:ascii="Times" w:eastAsia="Times New Roman" w:hAnsi="Times" w:cs="Times New Roman"/>
          <w:szCs w:val="20"/>
          <w:lang w:val="en-GB" w:eastAsia="zh-CN"/>
        </w:rPr>
        <w:t>FFS: Details.</w:t>
      </w:r>
    </w:p>
    <w:p w14:paraId="71338DE8" w14:textId="77777777" w:rsidR="00120C15" w:rsidRPr="00120C15" w:rsidRDefault="00120C15" w:rsidP="00120C15">
      <w:pPr>
        <w:spacing w:after="0"/>
        <w:rPr>
          <w:rFonts w:ascii="Times" w:eastAsia="바탕" w:hAnsi="Times" w:cs="Times New Roman"/>
          <w:lang w:val="en-GB" w:eastAsia="en-US"/>
        </w:rPr>
      </w:pPr>
    </w:p>
    <w:p w14:paraId="61D80247" w14:textId="77777777" w:rsidR="00120C15" w:rsidRPr="00120C15" w:rsidRDefault="00120C15" w:rsidP="00120C15">
      <w:pPr>
        <w:spacing w:after="0"/>
        <w:rPr>
          <w:rFonts w:ascii="Times" w:eastAsia="바탕" w:hAnsi="Times" w:cs="Times New Roman"/>
          <w:lang w:val="en-GB" w:eastAsia="en-US"/>
        </w:rPr>
      </w:pPr>
    </w:p>
    <w:p w14:paraId="36DC4785" w14:textId="77777777" w:rsidR="00120C15" w:rsidRPr="00120C15" w:rsidRDefault="00120C15" w:rsidP="00120C15">
      <w:pPr>
        <w:keepNext/>
        <w:widowControl w:val="0"/>
        <w:spacing w:before="240" w:after="60"/>
        <w:ind w:left="142"/>
        <w:outlineLvl w:val="1"/>
        <w:rPr>
          <w:rFonts w:eastAsia="바탕" w:cs="Times New Roman"/>
          <w:b/>
          <w:bCs/>
          <w:i/>
          <w:iCs/>
          <w:sz w:val="24"/>
          <w:szCs w:val="28"/>
          <w:u w:val="single"/>
          <w:lang w:val="en-GB" w:eastAsia="x-none"/>
        </w:rPr>
      </w:pPr>
      <w:r w:rsidRPr="00120C15">
        <w:rPr>
          <w:rFonts w:eastAsia="바탕" w:cs="Times New Roman"/>
          <w:b/>
          <w:bCs/>
          <w:i/>
          <w:iCs/>
          <w:sz w:val="24"/>
          <w:szCs w:val="28"/>
          <w:u w:val="single"/>
          <w:lang w:val="en-GB" w:eastAsia="x-none"/>
        </w:rPr>
        <w:t>Event</w:t>
      </w:r>
    </w:p>
    <w:p w14:paraId="3BB0781B" w14:textId="77777777" w:rsidR="00120C15" w:rsidRPr="00120C15" w:rsidRDefault="00120C15" w:rsidP="00120C15">
      <w:pPr>
        <w:spacing w:after="0"/>
        <w:rPr>
          <w:rFonts w:ascii="Times" w:eastAsia="바탕" w:hAnsi="Times" w:cs="Times New Roman"/>
          <w:lang w:val="en-GB" w:eastAsia="en-US"/>
        </w:rPr>
      </w:pPr>
    </w:p>
    <w:p w14:paraId="7BFC85E3" w14:textId="77777777" w:rsidR="00120C15" w:rsidRPr="00120C15" w:rsidRDefault="00120C15" w:rsidP="00120C15">
      <w:pPr>
        <w:spacing w:after="0"/>
        <w:jc w:val="both"/>
        <w:rPr>
          <w:rFonts w:ascii="Times New Roman" w:eastAsia="DengXian" w:hAnsi="Times New Roman" w:cs="바탕"/>
          <w:szCs w:val="20"/>
          <w:highlight w:val="green"/>
          <w:lang w:eastAsia="zh-CN"/>
        </w:rPr>
      </w:pPr>
      <w:r w:rsidRPr="00120C15">
        <w:rPr>
          <w:rFonts w:ascii="Times New Roman" w:eastAsia="DengXian" w:hAnsi="Times New Roman" w:cs="바탕"/>
          <w:b/>
          <w:bCs/>
          <w:szCs w:val="20"/>
          <w:highlight w:val="green"/>
          <w:lang w:eastAsia="zh-CN"/>
        </w:rPr>
        <w:t>Agreement in RAN1#116</w:t>
      </w:r>
    </w:p>
    <w:p w14:paraId="21A94CC1" w14:textId="77777777" w:rsidR="00120C15" w:rsidRPr="00120C15" w:rsidRDefault="00120C15" w:rsidP="00120C15">
      <w:pPr>
        <w:overflowPunct w:val="0"/>
        <w:autoSpaceDE w:val="0"/>
        <w:autoSpaceDN w:val="0"/>
        <w:adjustRightInd w:val="0"/>
        <w:snapToGrid w:val="0"/>
        <w:spacing w:after="0"/>
        <w:textAlignment w:val="baseline"/>
        <w:rPr>
          <w:rFonts w:ascii="Times" w:eastAsia="바탕" w:hAnsi="Times" w:cs="Times"/>
          <w:color w:val="000000"/>
          <w:szCs w:val="20"/>
          <w:lang w:val="en-GB" w:eastAsia="en-US"/>
        </w:rPr>
      </w:pPr>
      <w:r w:rsidRPr="00120C15">
        <w:rPr>
          <w:rFonts w:ascii="Times" w:eastAsia="바탕" w:hAnsi="Times" w:cs="Times"/>
          <w:color w:val="000000"/>
          <w:szCs w:val="20"/>
          <w:lang w:val="en-GB" w:eastAsia="zh-CN"/>
        </w:rPr>
        <w:t>On UE-initiated/event-driven beam reporting</w:t>
      </w:r>
      <w:r w:rsidRPr="00120C15">
        <w:rPr>
          <w:rFonts w:ascii="Times" w:eastAsia="바탕" w:hAnsi="Times" w:cs="Times"/>
          <w:color w:val="000000"/>
          <w:szCs w:val="20"/>
          <w:lang w:val="en-GB" w:eastAsia="en-US"/>
        </w:rPr>
        <w:t>, regarding trigger-event detection for beam reporting, RAN1 further study at least the following aspects: quality metrics, event-definition and threshold.</w:t>
      </w:r>
    </w:p>
    <w:p w14:paraId="76F2422E" w14:textId="77777777" w:rsidR="00120C15" w:rsidRPr="00120C15" w:rsidRDefault="00120C15" w:rsidP="00CF4F48">
      <w:pPr>
        <w:numPr>
          <w:ilvl w:val="0"/>
          <w:numId w:val="8"/>
        </w:numPr>
        <w:snapToGrid w:val="0"/>
        <w:spacing w:after="0"/>
        <w:jc w:val="both"/>
        <w:rPr>
          <w:rFonts w:ascii="Times" w:eastAsia="바탕" w:hAnsi="Times" w:cs="Times"/>
          <w:color w:val="000000"/>
          <w:szCs w:val="20"/>
          <w:lang w:val="en-GB" w:eastAsia="zh-CN"/>
        </w:rPr>
      </w:pPr>
      <w:r w:rsidRPr="00120C15">
        <w:rPr>
          <w:rFonts w:ascii="Times" w:eastAsia="바탕" w:hAnsi="Times" w:cs="Times"/>
          <w:color w:val="000000"/>
          <w:szCs w:val="20"/>
          <w:lang w:val="en-GB" w:eastAsia="zh-CN"/>
        </w:rPr>
        <w:t>Further study trigger events, including the following example as a starting point</w:t>
      </w:r>
    </w:p>
    <w:p w14:paraId="46E1D626" w14:textId="77777777" w:rsidR="00120C15" w:rsidRPr="00120C15" w:rsidRDefault="00120C15" w:rsidP="00CF4F48">
      <w:pPr>
        <w:numPr>
          <w:ilvl w:val="1"/>
          <w:numId w:val="8"/>
        </w:numPr>
        <w:snapToGrid w:val="0"/>
        <w:spacing w:after="0"/>
        <w:jc w:val="both"/>
        <w:rPr>
          <w:rFonts w:ascii="Times" w:eastAsia="바탕" w:hAnsi="Times" w:cs="Times"/>
          <w:color w:val="000000"/>
          <w:szCs w:val="20"/>
          <w:lang w:val="en-GB" w:eastAsia="zh-CN"/>
        </w:rPr>
      </w:pPr>
      <w:r w:rsidRPr="00120C15">
        <w:rPr>
          <w:rFonts w:ascii="Times" w:eastAsia="바탕" w:hAnsi="Times" w:cs="Times"/>
          <w:color w:val="000000"/>
          <w:szCs w:val="20"/>
          <w:lang w:val="en-GB" w:eastAsia="zh-CN"/>
        </w:rPr>
        <w:t>Event-1: Quality of the current beam is worse than a certain threshold.</w:t>
      </w:r>
    </w:p>
    <w:p w14:paraId="60E137F5" w14:textId="77777777" w:rsidR="00120C15" w:rsidRPr="00120C15" w:rsidRDefault="00120C15" w:rsidP="00CF4F48">
      <w:pPr>
        <w:numPr>
          <w:ilvl w:val="1"/>
          <w:numId w:val="8"/>
        </w:numPr>
        <w:snapToGrid w:val="0"/>
        <w:spacing w:after="0"/>
        <w:jc w:val="both"/>
        <w:rPr>
          <w:rFonts w:ascii="Times" w:eastAsia="바탕" w:hAnsi="Times" w:cs="Times"/>
          <w:color w:val="000000"/>
          <w:szCs w:val="20"/>
          <w:highlight w:val="cyan"/>
          <w:lang w:val="en-GB" w:eastAsia="zh-CN"/>
        </w:rPr>
      </w:pPr>
      <w:r w:rsidRPr="00120C15">
        <w:rPr>
          <w:rFonts w:ascii="Times" w:eastAsia="바탕" w:hAnsi="Times" w:cs="Times"/>
          <w:color w:val="000000"/>
          <w:szCs w:val="20"/>
          <w:highlight w:val="cyan"/>
          <w:lang w:val="en-GB" w:eastAsia="zh-CN"/>
        </w:rPr>
        <w:t xml:space="preserve">Event-2: Quality of at least one new beam, such as L1-RSRP, becomes a threshold value better than the current beam. </w:t>
      </w:r>
    </w:p>
    <w:p w14:paraId="3B2CAF23" w14:textId="77777777" w:rsidR="00120C15" w:rsidRPr="00120C15" w:rsidRDefault="00120C15" w:rsidP="00CF4F48">
      <w:pPr>
        <w:numPr>
          <w:ilvl w:val="1"/>
          <w:numId w:val="8"/>
        </w:numPr>
        <w:snapToGrid w:val="0"/>
        <w:spacing w:after="0"/>
        <w:jc w:val="both"/>
        <w:rPr>
          <w:rFonts w:ascii="Times" w:eastAsia="바탕" w:hAnsi="Times" w:cs="Times"/>
          <w:color w:val="000000"/>
          <w:szCs w:val="20"/>
          <w:lang w:val="en-GB" w:eastAsia="zh-CN"/>
        </w:rPr>
      </w:pPr>
      <w:r w:rsidRPr="00120C15">
        <w:rPr>
          <w:rFonts w:ascii="Times" w:eastAsia="바탕" w:hAnsi="Times" w:cs="Times"/>
          <w:color w:val="000000"/>
          <w:szCs w:val="20"/>
          <w:lang w:val="en-GB" w:eastAsia="zh-CN"/>
        </w:rPr>
        <w:t xml:space="preserve">Event-3: Quality of a new beam is better than a certain threshold. </w:t>
      </w:r>
    </w:p>
    <w:p w14:paraId="3C47923B" w14:textId="77777777" w:rsidR="00120C15" w:rsidRPr="00120C15" w:rsidRDefault="00120C15" w:rsidP="00CF4F48">
      <w:pPr>
        <w:numPr>
          <w:ilvl w:val="1"/>
          <w:numId w:val="8"/>
        </w:numPr>
        <w:snapToGrid w:val="0"/>
        <w:spacing w:after="0"/>
        <w:jc w:val="both"/>
        <w:rPr>
          <w:rFonts w:ascii="Times" w:eastAsia="바탕" w:hAnsi="Times" w:cs="Times"/>
          <w:color w:val="000000"/>
          <w:szCs w:val="20"/>
          <w:lang w:val="en-GB" w:eastAsia="zh-CN"/>
        </w:rPr>
      </w:pPr>
      <w:r w:rsidRPr="00120C15">
        <w:rPr>
          <w:rFonts w:ascii="Times" w:eastAsia="바탕" w:hAnsi="Times" w:cs="Times"/>
          <w:color w:val="000000"/>
          <w:szCs w:val="20"/>
          <w:lang w:val="en-GB" w:eastAsia="zh-CN"/>
        </w:rPr>
        <w:t xml:space="preserve">Event-4: Quality of </w:t>
      </w:r>
      <w:r w:rsidRPr="00120C15">
        <w:rPr>
          <w:rFonts w:ascii="Times" w:eastAsia="바탕" w:hAnsi="Times" w:cs="Times"/>
          <w:szCs w:val="20"/>
          <w:lang w:val="en-GB" w:eastAsia="en-US"/>
        </w:rPr>
        <w:t>the current beam is worse than a threshold 1, and quality of at least one new beam is better than a threshold 2.</w:t>
      </w:r>
    </w:p>
    <w:p w14:paraId="20C1A3F9" w14:textId="77777777" w:rsidR="00120C15" w:rsidRPr="00120C15" w:rsidRDefault="00120C15" w:rsidP="00CF4F48">
      <w:pPr>
        <w:numPr>
          <w:ilvl w:val="1"/>
          <w:numId w:val="8"/>
        </w:numPr>
        <w:snapToGrid w:val="0"/>
        <w:spacing w:after="0"/>
        <w:jc w:val="both"/>
        <w:rPr>
          <w:rFonts w:ascii="Times" w:eastAsia="바탕" w:hAnsi="Times" w:cs="Times"/>
          <w:color w:val="000000"/>
          <w:szCs w:val="20"/>
          <w:lang w:val="en-GB" w:eastAsia="zh-CN"/>
        </w:rPr>
      </w:pPr>
      <w:r w:rsidRPr="00120C15">
        <w:rPr>
          <w:rFonts w:ascii="Times" w:eastAsia="바탕" w:hAnsi="Times" w:cs="Times"/>
          <w:color w:val="000000"/>
          <w:szCs w:val="20"/>
          <w:lang w:val="en-GB" w:eastAsia="zh-CN"/>
        </w:rPr>
        <w:t>Others are not precluded.</w:t>
      </w:r>
    </w:p>
    <w:p w14:paraId="3FBC4652" w14:textId="77777777" w:rsidR="00120C15" w:rsidRPr="00120C15" w:rsidRDefault="00120C15" w:rsidP="00CF4F48">
      <w:pPr>
        <w:numPr>
          <w:ilvl w:val="0"/>
          <w:numId w:val="8"/>
        </w:numPr>
        <w:snapToGrid w:val="0"/>
        <w:spacing w:after="0"/>
        <w:jc w:val="both"/>
        <w:rPr>
          <w:rFonts w:ascii="Times" w:eastAsia="바탕" w:hAnsi="Times" w:cs="Times"/>
          <w:color w:val="000000"/>
          <w:szCs w:val="20"/>
          <w:lang w:val="en-GB" w:eastAsia="zh-CN"/>
        </w:rPr>
      </w:pPr>
      <w:r w:rsidRPr="00120C15">
        <w:rPr>
          <w:rFonts w:ascii="Times" w:eastAsia="바탕" w:hAnsi="Times" w:cs="Times"/>
          <w:color w:val="000000"/>
          <w:szCs w:val="20"/>
          <w:lang w:val="en-GB" w:eastAsia="zh-CN"/>
        </w:rPr>
        <w:t>Note: Companies are encouraged to provide details on procedure (e.g. how it is used) related to their preferred event</w:t>
      </w:r>
    </w:p>
    <w:p w14:paraId="34E2A0D7" w14:textId="77777777" w:rsidR="00120C15" w:rsidRPr="00120C15" w:rsidRDefault="00120C15" w:rsidP="00120C15">
      <w:pPr>
        <w:spacing w:after="0"/>
        <w:rPr>
          <w:rFonts w:ascii="Times" w:eastAsia="바탕" w:hAnsi="Times" w:cs="Times"/>
          <w:szCs w:val="20"/>
          <w:lang w:val="en-GB" w:eastAsia="en-US"/>
        </w:rPr>
      </w:pPr>
    </w:p>
    <w:p w14:paraId="754124E7" w14:textId="77777777" w:rsidR="00120C15" w:rsidRPr="00120C15" w:rsidRDefault="00120C15" w:rsidP="00120C15">
      <w:pPr>
        <w:spacing w:after="0"/>
        <w:rPr>
          <w:rFonts w:ascii="Times" w:eastAsia="바탕" w:hAnsi="Times" w:cs="Times"/>
          <w:szCs w:val="20"/>
          <w:lang w:val="en-GB" w:eastAsia="ko-KR"/>
        </w:rPr>
      </w:pPr>
    </w:p>
    <w:p w14:paraId="5F31B916" w14:textId="77777777" w:rsidR="00120C15" w:rsidRPr="00120C15" w:rsidRDefault="00120C15" w:rsidP="00120C15">
      <w:pPr>
        <w:spacing w:after="0"/>
        <w:jc w:val="both"/>
        <w:rPr>
          <w:rFonts w:ascii="Times New Roman" w:eastAsia="DengXian" w:hAnsi="Times New Roman" w:cs="바탕"/>
          <w:szCs w:val="20"/>
          <w:highlight w:val="green"/>
          <w:lang w:eastAsia="zh-CN"/>
        </w:rPr>
      </w:pPr>
      <w:r w:rsidRPr="00120C15">
        <w:rPr>
          <w:rFonts w:ascii="Times New Roman" w:eastAsia="DengXian" w:hAnsi="Times New Roman" w:cs="바탕"/>
          <w:b/>
          <w:bCs/>
          <w:szCs w:val="20"/>
          <w:highlight w:val="green"/>
          <w:lang w:eastAsia="zh-CN"/>
        </w:rPr>
        <w:t>Agreement in RAN1#116bis</w:t>
      </w:r>
    </w:p>
    <w:p w14:paraId="119674E9" w14:textId="77777777" w:rsidR="00120C15" w:rsidRPr="00120C15" w:rsidRDefault="00120C15" w:rsidP="00120C15">
      <w:pPr>
        <w:overflowPunct w:val="0"/>
        <w:autoSpaceDE w:val="0"/>
        <w:autoSpaceDN w:val="0"/>
        <w:adjustRightInd w:val="0"/>
        <w:snapToGrid w:val="0"/>
        <w:spacing w:after="0"/>
        <w:textAlignment w:val="baseline"/>
        <w:rPr>
          <w:rFonts w:ascii="Times" w:eastAsia="바탕" w:hAnsi="Times" w:cs="Times New Roman"/>
          <w:szCs w:val="20"/>
          <w:lang w:val="en-GB" w:eastAsia="en-US"/>
        </w:rPr>
      </w:pPr>
      <w:r w:rsidRPr="00120C15">
        <w:rPr>
          <w:rFonts w:ascii="Times" w:eastAsia="바탕" w:hAnsi="Times" w:cs="Times New Roman"/>
          <w:szCs w:val="20"/>
          <w:lang w:val="en-GB" w:eastAsia="zh-CN"/>
        </w:rPr>
        <w:t>On UE-initiated/event-driven beam reporting, regarding trigger-event detection for beam reporting, at least support</w:t>
      </w:r>
      <w:r w:rsidRPr="00120C15">
        <w:rPr>
          <w:rFonts w:ascii="Times" w:eastAsia="바탕" w:hAnsi="Times" w:cs="Times New Roman"/>
          <w:szCs w:val="20"/>
          <w:lang w:val="en-GB" w:eastAsia="en-US"/>
        </w:rPr>
        <w:t xml:space="preserve"> </w:t>
      </w:r>
      <w:r w:rsidRPr="00120C15">
        <w:rPr>
          <w:rFonts w:ascii="Times" w:eastAsia="바탕" w:hAnsi="Times" w:cs="Times New Roman"/>
          <w:szCs w:val="20"/>
          <w:highlight w:val="cyan"/>
          <w:lang w:val="en-GB" w:eastAsia="en-US"/>
        </w:rPr>
        <w:t>Event-2: Quality of at least one new beam, such as L1-RSRP, becomes a threshold value better than the current beam.</w:t>
      </w:r>
    </w:p>
    <w:p w14:paraId="540FC20B" w14:textId="77777777" w:rsidR="00120C15" w:rsidRPr="00120C15" w:rsidRDefault="00120C15" w:rsidP="00CF4F48">
      <w:pPr>
        <w:numPr>
          <w:ilvl w:val="0"/>
          <w:numId w:val="8"/>
        </w:numPr>
        <w:snapToGrid w:val="0"/>
        <w:spacing w:after="0"/>
        <w:ind w:left="466" w:hanging="284"/>
        <w:jc w:val="both"/>
        <w:rPr>
          <w:rFonts w:ascii="Times" w:eastAsia="바탕" w:hAnsi="Times" w:cs="Times New Roman"/>
          <w:szCs w:val="20"/>
          <w:lang w:val="en-GB" w:eastAsia="zh-CN"/>
        </w:rPr>
      </w:pPr>
      <w:r w:rsidRPr="00120C15">
        <w:rPr>
          <w:rFonts w:ascii="Times" w:eastAsia="바탕" w:hAnsi="Times" w:cs="Times New Roman"/>
          <w:szCs w:val="20"/>
          <w:lang w:val="en-GB" w:eastAsia="zh-CN"/>
        </w:rPr>
        <w:t>At least L1-</w:t>
      </w:r>
      <w:r w:rsidRPr="00120C15">
        <w:rPr>
          <w:rFonts w:ascii="Times" w:eastAsia="바탕" w:hAnsi="Times" w:cs="Times New Roman" w:hint="eastAsia"/>
          <w:szCs w:val="20"/>
          <w:lang w:val="en-GB" w:eastAsia="zh-CN"/>
        </w:rPr>
        <w:t>RSRP</w:t>
      </w:r>
      <w:r w:rsidRPr="00120C15">
        <w:rPr>
          <w:rFonts w:ascii="Times" w:eastAsia="바탕" w:hAnsi="Times" w:cs="Times New Roman"/>
          <w:szCs w:val="20"/>
          <w:lang w:val="en-GB" w:eastAsia="zh-CN"/>
        </w:rPr>
        <w:t xml:space="preserve"> is supported as quality metrics used for Event-2 </w:t>
      </w:r>
    </w:p>
    <w:p w14:paraId="7B94110F" w14:textId="77777777" w:rsidR="00120C15" w:rsidRPr="00120C15" w:rsidRDefault="00120C15" w:rsidP="00CF4F48">
      <w:pPr>
        <w:numPr>
          <w:ilvl w:val="1"/>
          <w:numId w:val="8"/>
        </w:numPr>
        <w:snapToGrid w:val="0"/>
        <w:spacing w:after="0"/>
        <w:jc w:val="both"/>
        <w:rPr>
          <w:rFonts w:ascii="Times" w:eastAsia="바탕" w:hAnsi="Times" w:cs="Times New Roman"/>
          <w:szCs w:val="20"/>
          <w:lang w:val="en-GB" w:eastAsia="zh-CN"/>
        </w:rPr>
      </w:pPr>
      <w:r w:rsidRPr="00120C15">
        <w:rPr>
          <w:rFonts w:ascii="Times" w:eastAsia="바탕" w:hAnsi="Times" w:cs="Times New Roman"/>
          <w:szCs w:val="20"/>
          <w:lang w:val="en-GB" w:eastAsia="zh-CN"/>
        </w:rPr>
        <w:t>FFS: How the L1-RSRP is used to determine the triggering event (e.g. timer, counter, filter coefficient)</w:t>
      </w:r>
    </w:p>
    <w:p w14:paraId="7A5F7052" w14:textId="77777777" w:rsidR="00120C15" w:rsidRPr="00120C15" w:rsidRDefault="00120C15" w:rsidP="00CF4F48">
      <w:pPr>
        <w:numPr>
          <w:ilvl w:val="1"/>
          <w:numId w:val="8"/>
        </w:numPr>
        <w:snapToGrid w:val="0"/>
        <w:spacing w:after="0"/>
        <w:jc w:val="both"/>
        <w:rPr>
          <w:rFonts w:ascii="Times" w:eastAsia="바탕" w:hAnsi="Times" w:cs="Times New Roman"/>
          <w:szCs w:val="20"/>
          <w:lang w:val="en-GB" w:eastAsia="zh-CN"/>
        </w:rPr>
      </w:pPr>
      <w:r w:rsidRPr="00120C15">
        <w:rPr>
          <w:rFonts w:ascii="Times" w:eastAsia="바탕" w:hAnsi="Times" w:cs="Times New Roman"/>
          <w:szCs w:val="20"/>
          <w:lang w:val="en-GB" w:eastAsia="zh-CN"/>
        </w:rPr>
        <w:t xml:space="preserve">FFS: Whether the network controls how the L1-RSRP is used to determine the triggering event </w:t>
      </w:r>
    </w:p>
    <w:p w14:paraId="3A64EE01" w14:textId="77777777" w:rsidR="00120C15" w:rsidRPr="00120C15" w:rsidRDefault="00120C15" w:rsidP="00CF4F48">
      <w:pPr>
        <w:numPr>
          <w:ilvl w:val="0"/>
          <w:numId w:val="8"/>
        </w:numPr>
        <w:snapToGrid w:val="0"/>
        <w:spacing w:after="0"/>
        <w:ind w:left="466" w:hanging="284"/>
        <w:jc w:val="both"/>
        <w:rPr>
          <w:rFonts w:ascii="Times" w:eastAsia="바탕" w:hAnsi="Times" w:cs="Times New Roman"/>
          <w:szCs w:val="20"/>
          <w:lang w:val="en-GB" w:eastAsia="zh-CN"/>
        </w:rPr>
      </w:pPr>
      <w:r w:rsidRPr="00120C15">
        <w:rPr>
          <w:rFonts w:ascii="Times" w:eastAsia="바탕" w:hAnsi="Times" w:cs="Times New Roman"/>
          <w:szCs w:val="20"/>
          <w:lang w:val="en-GB" w:eastAsia="zh-CN"/>
        </w:rPr>
        <w:t>Regarding RS measurement for the new beam for Event-2, down-select one or more of the following:</w:t>
      </w:r>
    </w:p>
    <w:p w14:paraId="4D0B6BB6" w14:textId="77777777" w:rsidR="00120C15" w:rsidRPr="00120C15" w:rsidRDefault="00120C15" w:rsidP="00CF4F48">
      <w:pPr>
        <w:numPr>
          <w:ilvl w:val="1"/>
          <w:numId w:val="8"/>
        </w:numPr>
        <w:snapToGrid w:val="0"/>
        <w:spacing w:after="0"/>
        <w:jc w:val="both"/>
        <w:rPr>
          <w:rFonts w:ascii="Times" w:eastAsia="바탕" w:hAnsi="Times" w:cs="Times New Roman"/>
          <w:szCs w:val="20"/>
          <w:lang w:val="en-GB" w:eastAsia="zh-CN"/>
        </w:rPr>
      </w:pPr>
      <w:r w:rsidRPr="00120C15">
        <w:rPr>
          <w:rFonts w:ascii="Times" w:eastAsia="바탕" w:hAnsi="Times" w:cs="Times New Roman"/>
          <w:szCs w:val="20"/>
          <w:lang w:val="en-GB" w:eastAsia="zh-CN"/>
        </w:rPr>
        <w:t xml:space="preserve">Option-3a (explicit manner): The RS(s) for new beam(s) are explicitly configured by RRC (e.g., reusing legacy configuration of RS measurement or in </w:t>
      </w:r>
      <w:r w:rsidRPr="00120C15">
        <w:rPr>
          <w:rFonts w:ascii="Times" w:eastAsia="바탕" w:hAnsi="Times" w:cs="Times New Roman"/>
          <w:i/>
          <w:szCs w:val="20"/>
          <w:lang w:val="en-GB" w:eastAsia="zh-CN"/>
        </w:rPr>
        <w:t>TCI-State</w:t>
      </w:r>
      <w:r w:rsidRPr="00120C15">
        <w:rPr>
          <w:rFonts w:ascii="Times" w:eastAsia="바탕" w:hAnsi="Times" w:cs="Times New Roman"/>
          <w:szCs w:val="20"/>
          <w:lang w:val="en-GB" w:eastAsia="zh-CN"/>
        </w:rPr>
        <w:t>) or MAC-CE</w:t>
      </w:r>
    </w:p>
    <w:p w14:paraId="4A300CAB" w14:textId="77777777" w:rsidR="00120C15" w:rsidRPr="00120C15" w:rsidRDefault="00120C15" w:rsidP="00CF4F48">
      <w:pPr>
        <w:numPr>
          <w:ilvl w:val="1"/>
          <w:numId w:val="8"/>
        </w:numPr>
        <w:snapToGrid w:val="0"/>
        <w:spacing w:after="0"/>
        <w:jc w:val="both"/>
        <w:rPr>
          <w:rFonts w:ascii="Times" w:eastAsia="바탕" w:hAnsi="Times" w:cs="Times New Roman"/>
          <w:szCs w:val="20"/>
          <w:lang w:val="en-GB" w:eastAsia="zh-CN"/>
        </w:rPr>
      </w:pPr>
      <w:r w:rsidRPr="00120C15">
        <w:rPr>
          <w:rFonts w:ascii="Times" w:eastAsia="바탕" w:hAnsi="Times" w:cs="Times New Roman"/>
          <w:szCs w:val="20"/>
          <w:lang w:val="en-GB" w:eastAsia="zh-CN"/>
        </w:rPr>
        <w:t>Option-3b (implicit manner): The RS(s) for new beam(s) are implicitly derived from QCL RS(s) of activated TCI state(s).</w:t>
      </w:r>
    </w:p>
    <w:p w14:paraId="3062D703" w14:textId="77777777" w:rsidR="00120C15" w:rsidRPr="00120C15" w:rsidRDefault="00120C15" w:rsidP="00CF4F48">
      <w:pPr>
        <w:numPr>
          <w:ilvl w:val="1"/>
          <w:numId w:val="8"/>
        </w:numPr>
        <w:snapToGrid w:val="0"/>
        <w:spacing w:after="0"/>
        <w:jc w:val="both"/>
        <w:rPr>
          <w:rFonts w:ascii="Times" w:eastAsia="바탕" w:hAnsi="Times" w:cs="Times New Roman"/>
          <w:szCs w:val="20"/>
          <w:lang w:val="en-GB" w:eastAsia="zh-CN"/>
        </w:rPr>
      </w:pPr>
      <w:r w:rsidRPr="00120C15">
        <w:rPr>
          <w:rFonts w:ascii="Times" w:eastAsia="바탕" w:hAnsi="Times" w:cs="Times New Roman"/>
          <w:szCs w:val="20"/>
          <w:lang w:val="en-GB" w:eastAsia="zh-CN"/>
        </w:rPr>
        <w:t>Option-3c (implicit</w:t>
      </w:r>
      <w:r w:rsidRPr="00120C15">
        <w:rPr>
          <w:rFonts w:ascii="Times" w:eastAsia="바탕" w:hAnsi="Times" w:cs="Times New Roman"/>
          <w:color w:val="FF0000"/>
          <w:szCs w:val="20"/>
          <w:lang w:val="en-GB" w:eastAsia="zh-CN"/>
        </w:rPr>
        <w:t xml:space="preserve"> </w:t>
      </w:r>
      <w:r w:rsidRPr="00120C15">
        <w:rPr>
          <w:rFonts w:ascii="Times" w:eastAsia="바탕" w:hAnsi="Times" w:cs="Times New Roman"/>
          <w:szCs w:val="20"/>
          <w:lang w:val="en-GB" w:eastAsia="zh-CN"/>
        </w:rPr>
        <w:t>manner): The RS(s) for new beam(s) are implicitly derived from QCL RS(s) of configured TCI state(s).</w:t>
      </w:r>
    </w:p>
    <w:p w14:paraId="5ADF4E3A" w14:textId="77777777" w:rsidR="00120C15" w:rsidRPr="00120C15" w:rsidRDefault="00120C15" w:rsidP="00CF4F48">
      <w:pPr>
        <w:numPr>
          <w:ilvl w:val="0"/>
          <w:numId w:val="8"/>
        </w:numPr>
        <w:snapToGrid w:val="0"/>
        <w:spacing w:after="0"/>
        <w:ind w:left="466" w:hanging="284"/>
        <w:jc w:val="both"/>
        <w:rPr>
          <w:rFonts w:ascii="Times" w:eastAsia="바탕" w:hAnsi="Times" w:cs="Times New Roman"/>
          <w:szCs w:val="20"/>
          <w:lang w:val="en-GB" w:eastAsia="zh-CN"/>
        </w:rPr>
      </w:pPr>
      <w:r w:rsidRPr="00120C15">
        <w:rPr>
          <w:rFonts w:ascii="Times" w:eastAsia="바탕" w:hAnsi="Times" w:cs="Times New Roman"/>
          <w:szCs w:val="20"/>
          <w:lang w:val="en-GB" w:eastAsia="zh-CN"/>
        </w:rPr>
        <w:t xml:space="preserve">Note-1: ‘New/current beam’ is for discussion purpose. </w:t>
      </w:r>
    </w:p>
    <w:p w14:paraId="43C8F37E" w14:textId="77777777" w:rsidR="00120C15" w:rsidRPr="00120C15" w:rsidRDefault="00120C15" w:rsidP="00CF4F48">
      <w:pPr>
        <w:numPr>
          <w:ilvl w:val="0"/>
          <w:numId w:val="8"/>
        </w:numPr>
        <w:snapToGrid w:val="0"/>
        <w:spacing w:after="0"/>
        <w:ind w:left="466" w:hanging="284"/>
        <w:jc w:val="both"/>
        <w:rPr>
          <w:rFonts w:ascii="Times" w:eastAsia="바탕" w:hAnsi="Times" w:cs="Times New Roman"/>
          <w:szCs w:val="20"/>
          <w:lang w:val="en-GB" w:eastAsia="zh-CN"/>
        </w:rPr>
      </w:pPr>
      <w:r w:rsidRPr="00120C15">
        <w:rPr>
          <w:rFonts w:ascii="Times" w:eastAsia="바탕" w:hAnsi="Times" w:cs="Times New Roman"/>
          <w:szCs w:val="20"/>
          <w:lang w:val="en-GB" w:eastAsia="zh-CN"/>
        </w:rPr>
        <w:t>Note-2: Other trigger events/quality metrics (e.g., L1-SINR) are not precluded.</w:t>
      </w:r>
    </w:p>
    <w:p w14:paraId="0F31FC3F" w14:textId="77777777" w:rsidR="00120C15" w:rsidRPr="00120C15" w:rsidRDefault="00120C15" w:rsidP="00CF4F48">
      <w:pPr>
        <w:numPr>
          <w:ilvl w:val="0"/>
          <w:numId w:val="8"/>
        </w:numPr>
        <w:snapToGrid w:val="0"/>
        <w:spacing w:after="0"/>
        <w:ind w:left="466" w:hanging="284"/>
        <w:jc w:val="both"/>
        <w:rPr>
          <w:rFonts w:ascii="Times" w:eastAsia="바탕" w:hAnsi="Times" w:cs="Times New Roman"/>
          <w:szCs w:val="20"/>
          <w:lang w:val="en-GB" w:eastAsia="zh-CN"/>
        </w:rPr>
      </w:pPr>
      <w:r w:rsidRPr="00120C15">
        <w:rPr>
          <w:rFonts w:ascii="Times" w:eastAsia="바탕" w:hAnsi="Times" w:cs="Times New Roman"/>
          <w:szCs w:val="20"/>
          <w:lang w:val="en-GB" w:eastAsia="zh-CN"/>
        </w:rPr>
        <w:t>Note-3: For above implicit manner(s), if there are two QCL RSs in a TCI state, the measurement RS is derived from RS w.r.t. QCL-TypeD, if applicable.</w:t>
      </w:r>
    </w:p>
    <w:p w14:paraId="0BA6BDB4" w14:textId="77777777" w:rsidR="00120C15" w:rsidRPr="00120C15" w:rsidRDefault="00120C15" w:rsidP="00120C15">
      <w:pPr>
        <w:spacing w:after="0"/>
        <w:rPr>
          <w:rFonts w:ascii="Times" w:eastAsia="바탕" w:hAnsi="Times" w:cs="Times"/>
          <w:szCs w:val="20"/>
          <w:lang w:val="en-GB" w:eastAsia="en-US"/>
        </w:rPr>
      </w:pPr>
    </w:p>
    <w:p w14:paraId="16C85A71" w14:textId="77777777" w:rsidR="00120C15" w:rsidRPr="00120C15" w:rsidRDefault="00120C15" w:rsidP="00120C15">
      <w:pPr>
        <w:spacing w:after="0"/>
        <w:rPr>
          <w:rFonts w:ascii="Times" w:eastAsia="바탕" w:hAnsi="Times" w:cs="Times"/>
          <w:szCs w:val="20"/>
          <w:lang w:val="en-GB" w:eastAsia="en-US"/>
        </w:rPr>
      </w:pPr>
    </w:p>
    <w:p w14:paraId="1F424F6F" w14:textId="77777777" w:rsidR="00120C15" w:rsidRPr="00120C15" w:rsidRDefault="00120C15" w:rsidP="00120C15">
      <w:pPr>
        <w:spacing w:after="0"/>
        <w:jc w:val="both"/>
        <w:rPr>
          <w:rFonts w:ascii="Times New Roman" w:eastAsia="DengXian" w:hAnsi="Times New Roman" w:cs="바탕"/>
          <w:szCs w:val="20"/>
          <w:highlight w:val="green"/>
          <w:lang w:eastAsia="zh-CN"/>
        </w:rPr>
      </w:pPr>
      <w:r w:rsidRPr="00120C15">
        <w:rPr>
          <w:rFonts w:ascii="Times New Roman" w:eastAsia="DengXian" w:hAnsi="Times New Roman" w:cs="바탕"/>
          <w:b/>
          <w:bCs/>
          <w:szCs w:val="20"/>
          <w:highlight w:val="green"/>
          <w:lang w:eastAsia="zh-CN"/>
        </w:rPr>
        <w:t>Agreement in RAN1#116bis</w:t>
      </w:r>
    </w:p>
    <w:p w14:paraId="4DEE1982" w14:textId="77777777" w:rsidR="00120C15" w:rsidRPr="00120C15" w:rsidRDefault="00120C15" w:rsidP="00120C15">
      <w:pPr>
        <w:overflowPunct w:val="0"/>
        <w:autoSpaceDE w:val="0"/>
        <w:autoSpaceDN w:val="0"/>
        <w:adjustRightInd w:val="0"/>
        <w:snapToGrid w:val="0"/>
        <w:spacing w:after="0"/>
        <w:textAlignment w:val="baseline"/>
        <w:rPr>
          <w:rFonts w:ascii="Times" w:eastAsia="바탕" w:hAnsi="Times" w:cs="Times New Roman"/>
          <w:color w:val="000000"/>
          <w:szCs w:val="20"/>
          <w:lang w:val="en-GB" w:eastAsia="en-US"/>
        </w:rPr>
      </w:pPr>
      <w:r w:rsidRPr="00120C15">
        <w:rPr>
          <w:rFonts w:ascii="Times" w:eastAsia="바탕" w:hAnsi="Times" w:cs="Times New Roman"/>
          <w:color w:val="000000"/>
          <w:szCs w:val="20"/>
          <w:lang w:val="en-GB" w:eastAsia="zh-CN"/>
        </w:rPr>
        <w:lastRenderedPageBreak/>
        <w:t xml:space="preserve">On UE-initiated/event-driven beam reporting, </w:t>
      </w:r>
      <w:r w:rsidRPr="00120C15">
        <w:rPr>
          <w:rFonts w:ascii="Times" w:eastAsia="바탕" w:hAnsi="Times" w:cs="Times New Roman"/>
          <w:color w:val="000000"/>
          <w:szCs w:val="20"/>
          <w:highlight w:val="cyan"/>
          <w:lang w:val="en-GB" w:eastAsia="zh-CN"/>
        </w:rPr>
        <w:t>regarding Event-2, the threshold value is RRC configured</w:t>
      </w:r>
      <w:r w:rsidRPr="00120C15">
        <w:rPr>
          <w:rFonts w:ascii="Times" w:eastAsia="바탕" w:hAnsi="Times" w:cs="Times New Roman"/>
          <w:color w:val="000000"/>
          <w:szCs w:val="20"/>
          <w:lang w:val="en-GB" w:eastAsia="zh-CN"/>
        </w:rPr>
        <w:t xml:space="preserve"> </w:t>
      </w:r>
      <w:r w:rsidRPr="00120C15">
        <w:rPr>
          <w:rFonts w:ascii="Times" w:eastAsia="바탕" w:hAnsi="Times" w:cs="Times New Roman"/>
          <w:color w:val="000000"/>
          <w:szCs w:val="20"/>
          <w:lang w:val="en-GB" w:eastAsia="en-US"/>
        </w:rPr>
        <w:t xml:space="preserve"> </w:t>
      </w:r>
    </w:p>
    <w:p w14:paraId="4255754E" w14:textId="77777777" w:rsidR="00120C15" w:rsidRPr="00120C15" w:rsidRDefault="00120C15" w:rsidP="00120C15">
      <w:pPr>
        <w:spacing w:after="0"/>
        <w:rPr>
          <w:rFonts w:ascii="Times" w:eastAsia="바탕" w:hAnsi="Times" w:cs="Times"/>
          <w:szCs w:val="20"/>
          <w:lang w:val="en-GB" w:eastAsia="en-US"/>
        </w:rPr>
      </w:pPr>
    </w:p>
    <w:p w14:paraId="63820C72" w14:textId="77777777" w:rsidR="00120C15" w:rsidRPr="00120C15" w:rsidRDefault="00120C15" w:rsidP="00120C15">
      <w:pPr>
        <w:spacing w:after="0"/>
        <w:rPr>
          <w:rFonts w:ascii="Times" w:eastAsia="바탕" w:hAnsi="Times" w:cs="Times"/>
          <w:szCs w:val="20"/>
          <w:lang w:val="en-GB" w:eastAsia="en-US"/>
        </w:rPr>
      </w:pPr>
    </w:p>
    <w:p w14:paraId="0F246CD3" w14:textId="77777777" w:rsidR="00120C15" w:rsidRPr="00120C15" w:rsidRDefault="00120C15" w:rsidP="00120C15">
      <w:pPr>
        <w:spacing w:after="0"/>
        <w:jc w:val="both"/>
        <w:rPr>
          <w:rFonts w:ascii="Times New Roman" w:eastAsia="DengXian" w:hAnsi="Times New Roman" w:cs="바탕"/>
          <w:szCs w:val="20"/>
          <w:highlight w:val="green"/>
          <w:lang w:eastAsia="zh-CN"/>
        </w:rPr>
      </w:pPr>
      <w:r w:rsidRPr="00120C15">
        <w:rPr>
          <w:rFonts w:ascii="Times New Roman" w:eastAsia="DengXian" w:hAnsi="Times New Roman" w:cs="바탕"/>
          <w:b/>
          <w:bCs/>
          <w:szCs w:val="20"/>
          <w:highlight w:val="green"/>
          <w:lang w:eastAsia="zh-CN"/>
        </w:rPr>
        <w:t>Agreement in RAN1#116bis</w:t>
      </w:r>
    </w:p>
    <w:p w14:paraId="036F945A" w14:textId="77777777" w:rsidR="00120C15" w:rsidRPr="00120C15" w:rsidRDefault="00120C15" w:rsidP="00120C15">
      <w:pPr>
        <w:snapToGrid w:val="0"/>
        <w:spacing w:after="0"/>
        <w:jc w:val="both"/>
        <w:rPr>
          <w:rFonts w:ascii="Times" w:eastAsia="바탕" w:hAnsi="Times" w:cs="Times"/>
          <w:color w:val="000000"/>
          <w:sz w:val="18"/>
          <w:szCs w:val="18"/>
          <w:lang w:val="en-GB" w:eastAsia="zh-CN"/>
        </w:rPr>
      </w:pPr>
      <w:r w:rsidRPr="00120C15">
        <w:rPr>
          <w:rFonts w:ascii="Times" w:eastAsia="바탕" w:hAnsi="Times" w:cs="Times New Roman"/>
          <w:sz w:val="18"/>
          <w:szCs w:val="18"/>
          <w:lang w:val="en-GB" w:eastAsia="zh-CN"/>
        </w:rPr>
        <w:t>On UE-initiated/event-driven beam reporting, f</w:t>
      </w:r>
      <w:r w:rsidRPr="00120C15">
        <w:rPr>
          <w:rFonts w:ascii="Times" w:eastAsia="바탕" w:hAnsi="Times" w:cs="Times New Roman"/>
          <w:color w:val="000000"/>
          <w:sz w:val="18"/>
          <w:szCs w:val="18"/>
          <w:lang w:val="en-GB" w:eastAsia="zh-CN"/>
        </w:rPr>
        <w:t>urther study the following trigger events:</w:t>
      </w:r>
      <w:r w:rsidRPr="00120C15">
        <w:rPr>
          <w:rFonts w:ascii="Times" w:eastAsia="바탕" w:hAnsi="Times" w:cs="Times"/>
          <w:color w:val="000000"/>
          <w:sz w:val="18"/>
          <w:szCs w:val="18"/>
          <w:lang w:val="en-GB" w:eastAsia="zh-CN"/>
        </w:rPr>
        <w:t xml:space="preserve"> </w:t>
      </w:r>
    </w:p>
    <w:p w14:paraId="6A9AEEEC" w14:textId="77777777" w:rsidR="00120C15" w:rsidRPr="00120C15" w:rsidRDefault="00120C15" w:rsidP="00CF4F48">
      <w:pPr>
        <w:numPr>
          <w:ilvl w:val="0"/>
          <w:numId w:val="8"/>
        </w:numPr>
        <w:snapToGrid w:val="0"/>
        <w:spacing w:after="0"/>
        <w:jc w:val="both"/>
        <w:rPr>
          <w:rFonts w:ascii="Times" w:eastAsia="바탕" w:hAnsi="Times" w:cs="Times New Roman"/>
          <w:color w:val="000000"/>
          <w:szCs w:val="20"/>
          <w:lang w:val="en-GB" w:eastAsia="zh-CN"/>
        </w:rPr>
      </w:pPr>
      <w:r w:rsidRPr="00120C15">
        <w:rPr>
          <w:rFonts w:ascii="Times" w:eastAsia="바탕" w:hAnsi="Times" w:cs="Times New Roman"/>
          <w:color w:val="000000"/>
          <w:szCs w:val="20"/>
          <w:lang w:val="en-GB" w:eastAsia="zh-CN"/>
        </w:rPr>
        <w:t>Event-1: Quality of the current beam is worse than a certain threshold.</w:t>
      </w:r>
    </w:p>
    <w:p w14:paraId="54CCD6B5" w14:textId="77777777" w:rsidR="00120C15" w:rsidRPr="00120C15" w:rsidRDefault="00120C15" w:rsidP="00CF4F48">
      <w:pPr>
        <w:numPr>
          <w:ilvl w:val="0"/>
          <w:numId w:val="8"/>
        </w:numPr>
        <w:snapToGrid w:val="0"/>
        <w:spacing w:after="0"/>
        <w:jc w:val="both"/>
        <w:rPr>
          <w:rFonts w:ascii="Times" w:eastAsia="바탕" w:hAnsi="Times" w:cs="Times New Roman"/>
          <w:color w:val="000000"/>
          <w:szCs w:val="20"/>
          <w:lang w:val="en-GB" w:eastAsia="zh-CN"/>
        </w:rPr>
      </w:pPr>
      <w:r w:rsidRPr="00120C15">
        <w:rPr>
          <w:rFonts w:ascii="Times" w:eastAsia="바탕" w:hAnsi="Times" w:cs="Times New Roman"/>
          <w:color w:val="000000"/>
          <w:szCs w:val="20"/>
          <w:lang w:val="en-GB" w:eastAsia="zh-CN"/>
        </w:rPr>
        <w:t xml:space="preserve">Event-3: Quality of a new beam is better than a certain threshold. </w:t>
      </w:r>
    </w:p>
    <w:p w14:paraId="5155CB13" w14:textId="77777777" w:rsidR="00120C15" w:rsidRPr="00120C15" w:rsidRDefault="00120C15" w:rsidP="00CF4F48">
      <w:pPr>
        <w:numPr>
          <w:ilvl w:val="0"/>
          <w:numId w:val="8"/>
        </w:numPr>
        <w:snapToGrid w:val="0"/>
        <w:spacing w:after="0"/>
        <w:jc w:val="both"/>
        <w:rPr>
          <w:rFonts w:ascii="Times" w:eastAsia="바탕" w:hAnsi="Times" w:cs="Times New Roman"/>
          <w:color w:val="000000"/>
          <w:szCs w:val="20"/>
          <w:lang w:val="en-GB" w:eastAsia="zh-CN"/>
        </w:rPr>
      </w:pPr>
      <w:r w:rsidRPr="00120C15">
        <w:rPr>
          <w:rFonts w:ascii="Times" w:eastAsia="바탕" w:hAnsi="Times" w:cs="Times New Roman"/>
          <w:color w:val="000000"/>
          <w:szCs w:val="20"/>
          <w:lang w:val="en-GB" w:eastAsia="zh-CN"/>
        </w:rPr>
        <w:t xml:space="preserve">Event-4: Quality of </w:t>
      </w:r>
      <w:r w:rsidRPr="00120C15">
        <w:rPr>
          <w:rFonts w:ascii="Times" w:eastAsia="바탕" w:hAnsi="Times" w:cs="Times New Roman"/>
          <w:szCs w:val="20"/>
          <w:lang w:val="en-GB" w:eastAsia="en-US"/>
        </w:rPr>
        <w:t>the current beam is worse than a threshold 1, and quality of at least one new beam is better than a threshold 2.</w:t>
      </w:r>
    </w:p>
    <w:p w14:paraId="635C7244" w14:textId="77777777" w:rsidR="00120C15" w:rsidRPr="00120C15" w:rsidRDefault="00120C15" w:rsidP="00CF4F48">
      <w:pPr>
        <w:numPr>
          <w:ilvl w:val="0"/>
          <w:numId w:val="8"/>
        </w:numPr>
        <w:snapToGrid w:val="0"/>
        <w:spacing w:after="0"/>
        <w:jc w:val="both"/>
        <w:rPr>
          <w:rFonts w:ascii="Times" w:eastAsia="바탕" w:hAnsi="Times" w:cs="Times New Roman"/>
          <w:color w:val="000000"/>
          <w:szCs w:val="20"/>
          <w:lang w:val="en-GB" w:eastAsia="zh-CN"/>
        </w:rPr>
      </w:pPr>
      <w:r w:rsidRPr="00120C15">
        <w:rPr>
          <w:rFonts w:ascii="Times" w:eastAsia="바탕" w:hAnsi="Times" w:cs="Times New Roman"/>
          <w:color w:val="000000"/>
          <w:szCs w:val="20"/>
          <w:lang w:val="en-GB" w:eastAsia="zh-CN"/>
        </w:rPr>
        <w:t>Event-5: Absolute value of the difference between the quality of the current beam and the quality of at least one new beam is lower than a threshold.</w:t>
      </w:r>
    </w:p>
    <w:p w14:paraId="6C9876CA" w14:textId="77777777" w:rsidR="00120C15" w:rsidRPr="00120C15" w:rsidRDefault="00120C15" w:rsidP="00CF4F48">
      <w:pPr>
        <w:numPr>
          <w:ilvl w:val="0"/>
          <w:numId w:val="8"/>
        </w:numPr>
        <w:snapToGrid w:val="0"/>
        <w:spacing w:after="0"/>
        <w:jc w:val="both"/>
        <w:rPr>
          <w:rFonts w:ascii="Times" w:eastAsia="바탕" w:hAnsi="Times" w:cs="Times New Roman"/>
          <w:color w:val="000000"/>
          <w:szCs w:val="20"/>
          <w:lang w:val="en-GB" w:eastAsia="zh-CN"/>
        </w:rPr>
      </w:pPr>
      <w:r w:rsidRPr="00120C15">
        <w:rPr>
          <w:rFonts w:ascii="Times" w:eastAsia="바탕" w:hAnsi="Times" w:cs="Times New Roman"/>
          <w:color w:val="000000"/>
          <w:szCs w:val="20"/>
          <w:lang w:val="en-GB" w:eastAsia="zh-CN"/>
        </w:rPr>
        <w:t>Event-6: When the current beam is not in the best K&gt;1 beams (out of configured beams for measurement and reporting).</w:t>
      </w:r>
    </w:p>
    <w:p w14:paraId="3012064A" w14:textId="77777777" w:rsidR="00120C15" w:rsidRPr="00120C15" w:rsidRDefault="00120C15" w:rsidP="00CF4F48">
      <w:pPr>
        <w:numPr>
          <w:ilvl w:val="0"/>
          <w:numId w:val="8"/>
        </w:numPr>
        <w:snapToGrid w:val="0"/>
        <w:spacing w:after="0"/>
        <w:jc w:val="both"/>
        <w:rPr>
          <w:rFonts w:ascii="Times" w:eastAsia="바탕" w:hAnsi="Times" w:cs="Times"/>
          <w:color w:val="FF0000"/>
          <w:szCs w:val="20"/>
          <w:lang w:val="en-GB" w:eastAsia="zh-CN"/>
        </w:rPr>
      </w:pPr>
      <w:r w:rsidRPr="00120C15">
        <w:rPr>
          <w:rFonts w:ascii="Times" w:eastAsia="PMingLiU" w:hAnsi="Times" w:cs="Times New Roman"/>
          <w:color w:val="FF0000"/>
          <w:szCs w:val="20"/>
          <w:lang w:val="en-GB" w:eastAsia="zh-TW"/>
        </w:rPr>
        <w:t>Event-7a</w:t>
      </w:r>
      <w:r w:rsidRPr="00120C15">
        <w:rPr>
          <w:rFonts w:ascii="Times" w:eastAsia="바탕" w:hAnsi="Times" w:cs="Times New Roman"/>
          <w:color w:val="FF0000"/>
          <w:szCs w:val="20"/>
          <w:lang w:val="en-GB" w:eastAsia="zh-TW"/>
        </w:rPr>
        <w:t xml:space="preserve">: </w:t>
      </w:r>
      <w:r w:rsidRPr="00120C15">
        <w:rPr>
          <w:rFonts w:ascii="Times" w:eastAsia="바탕" w:hAnsi="Times" w:cs="Times New Roman"/>
          <w:color w:val="FF0000"/>
          <w:szCs w:val="20"/>
          <w:lang w:val="en-GB" w:eastAsia="en-US"/>
        </w:rPr>
        <w:t>Quality of at least one new beam, such as L1-RSRP, becomes a threshold value better than the RS</w:t>
      </w:r>
      <w:r w:rsidRPr="00120C15">
        <w:rPr>
          <w:rFonts w:ascii="PMingLiU" w:eastAsia="PMingLiU" w:hAnsi="PMingLiU" w:cs="Times New Roman" w:hint="eastAsia"/>
          <w:color w:val="FF0000"/>
          <w:szCs w:val="20"/>
          <w:lang w:val="en-GB" w:eastAsia="zh-TW"/>
        </w:rPr>
        <w:t xml:space="preserve"> </w:t>
      </w:r>
      <w:r w:rsidRPr="00120C15">
        <w:rPr>
          <w:rFonts w:ascii="Times" w:eastAsia="PMingLiU" w:hAnsi="Times" w:cs="Times New Roman"/>
          <w:color w:val="FF0000"/>
          <w:szCs w:val="20"/>
          <w:lang w:val="en-GB" w:eastAsia="zh-TW"/>
        </w:rPr>
        <w:t>de</w:t>
      </w:r>
      <w:r w:rsidRPr="00120C15">
        <w:rPr>
          <w:rFonts w:ascii="Times" w:eastAsia="바탕" w:hAnsi="Times" w:cs="Times New Roman"/>
          <w:color w:val="FF0000"/>
          <w:szCs w:val="20"/>
          <w:lang w:val="en-GB" w:eastAsia="en-US"/>
        </w:rPr>
        <w:t xml:space="preserve">rived from the activated TCI state with the </w:t>
      </w:r>
      <w:r w:rsidRPr="00120C15">
        <w:rPr>
          <w:rFonts w:ascii="Times" w:eastAsia="바탕" w:hAnsi="Times" w:cs="Times New Roman"/>
          <w:b/>
          <w:color w:val="FF0000"/>
          <w:szCs w:val="20"/>
          <w:lang w:val="en-GB" w:eastAsia="en-US"/>
        </w:rPr>
        <w:t>worst</w:t>
      </w:r>
      <w:r w:rsidRPr="00120C15">
        <w:rPr>
          <w:rFonts w:ascii="Times" w:eastAsia="바탕" w:hAnsi="Times" w:cs="Times New Roman"/>
          <w:color w:val="FF0000"/>
          <w:szCs w:val="20"/>
          <w:lang w:val="en-GB" w:eastAsia="en-US"/>
        </w:rPr>
        <w:t xml:space="preserve"> quality.</w:t>
      </w:r>
    </w:p>
    <w:p w14:paraId="3E8815BB" w14:textId="77777777" w:rsidR="00120C15" w:rsidRPr="00120C15" w:rsidRDefault="00120C15" w:rsidP="00CF4F48">
      <w:pPr>
        <w:numPr>
          <w:ilvl w:val="0"/>
          <w:numId w:val="8"/>
        </w:numPr>
        <w:snapToGrid w:val="0"/>
        <w:spacing w:after="0"/>
        <w:jc w:val="both"/>
        <w:rPr>
          <w:rFonts w:ascii="Times" w:eastAsia="바탕" w:hAnsi="Times" w:cs="Times"/>
          <w:color w:val="FF0000"/>
          <w:szCs w:val="20"/>
          <w:lang w:val="en-GB" w:eastAsia="zh-CN"/>
        </w:rPr>
      </w:pPr>
      <w:r w:rsidRPr="00120C15">
        <w:rPr>
          <w:rFonts w:ascii="Times" w:eastAsia="PMingLiU" w:hAnsi="Times" w:cs="Times New Roman"/>
          <w:color w:val="FF0000"/>
          <w:szCs w:val="20"/>
          <w:lang w:val="en-GB" w:eastAsia="zh-TW"/>
        </w:rPr>
        <w:t>Event-7b</w:t>
      </w:r>
      <w:r w:rsidRPr="00120C15">
        <w:rPr>
          <w:rFonts w:ascii="Times" w:eastAsia="바탕" w:hAnsi="Times" w:cs="Times New Roman"/>
          <w:color w:val="FF0000"/>
          <w:szCs w:val="20"/>
          <w:lang w:val="en-GB" w:eastAsia="zh-TW"/>
        </w:rPr>
        <w:t xml:space="preserve">: </w:t>
      </w:r>
      <w:r w:rsidRPr="00120C15">
        <w:rPr>
          <w:rFonts w:ascii="Times" w:eastAsia="바탕" w:hAnsi="Times" w:cs="Times New Roman"/>
          <w:color w:val="FF0000"/>
          <w:szCs w:val="20"/>
          <w:lang w:val="en-GB" w:eastAsia="en-US"/>
        </w:rPr>
        <w:t>Quality of at least one new beam, such as L1-RSRP, becomes a threshold value better than the RS</w:t>
      </w:r>
      <w:r w:rsidRPr="00120C15">
        <w:rPr>
          <w:rFonts w:ascii="PMingLiU" w:eastAsia="PMingLiU" w:hAnsi="PMingLiU" w:cs="Times New Roman" w:hint="eastAsia"/>
          <w:color w:val="FF0000"/>
          <w:szCs w:val="20"/>
          <w:lang w:val="en-GB" w:eastAsia="zh-TW"/>
        </w:rPr>
        <w:t xml:space="preserve"> </w:t>
      </w:r>
      <w:r w:rsidRPr="00120C15">
        <w:rPr>
          <w:rFonts w:ascii="Times" w:eastAsia="PMingLiU" w:hAnsi="Times" w:cs="Times New Roman"/>
          <w:color w:val="FF0000"/>
          <w:szCs w:val="20"/>
          <w:lang w:val="en-GB" w:eastAsia="zh-TW"/>
        </w:rPr>
        <w:t>de</w:t>
      </w:r>
      <w:r w:rsidRPr="00120C15">
        <w:rPr>
          <w:rFonts w:ascii="Times" w:eastAsia="바탕" w:hAnsi="Times" w:cs="Times New Roman"/>
          <w:color w:val="FF0000"/>
          <w:szCs w:val="20"/>
          <w:lang w:val="en-GB" w:eastAsia="en-US"/>
        </w:rPr>
        <w:t xml:space="preserve">rived from the activated TCI state with the </w:t>
      </w:r>
      <w:r w:rsidRPr="00120C15">
        <w:rPr>
          <w:rFonts w:ascii="Times" w:eastAsia="바탕" w:hAnsi="Times" w:cs="Times New Roman"/>
          <w:b/>
          <w:color w:val="FF0000"/>
          <w:szCs w:val="20"/>
          <w:lang w:val="en-GB" w:eastAsia="zh-CN"/>
        </w:rPr>
        <w:t>best</w:t>
      </w:r>
      <w:r w:rsidRPr="00120C15">
        <w:rPr>
          <w:rFonts w:ascii="Times" w:eastAsia="바탕" w:hAnsi="Times" w:cs="Times New Roman"/>
          <w:color w:val="FF0000"/>
          <w:szCs w:val="20"/>
          <w:lang w:val="en-GB" w:eastAsia="en-US"/>
        </w:rPr>
        <w:t xml:space="preserve"> quality.</w:t>
      </w:r>
    </w:p>
    <w:p w14:paraId="05B68067" w14:textId="77777777" w:rsidR="00120C15" w:rsidRPr="00120C15" w:rsidRDefault="00120C15" w:rsidP="00CF4F48">
      <w:pPr>
        <w:numPr>
          <w:ilvl w:val="0"/>
          <w:numId w:val="8"/>
        </w:numPr>
        <w:snapToGrid w:val="0"/>
        <w:spacing w:after="0"/>
        <w:jc w:val="both"/>
        <w:rPr>
          <w:rFonts w:ascii="Times" w:eastAsia="바탕" w:hAnsi="Times" w:cs="Times"/>
          <w:color w:val="FF0000"/>
          <w:szCs w:val="20"/>
          <w:lang w:val="en-GB" w:eastAsia="zh-CN"/>
        </w:rPr>
      </w:pPr>
      <w:r w:rsidRPr="00120C15">
        <w:rPr>
          <w:rFonts w:ascii="Times" w:eastAsia="바탕" w:hAnsi="Times" w:cs="Times"/>
          <w:color w:val="FF0000"/>
          <w:szCs w:val="20"/>
          <w:lang w:val="en-GB" w:eastAsia="zh-CN"/>
        </w:rPr>
        <w:t>Event-8: Quality of M&gt;1 new beam</w:t>
      </w:r>
      <w:r w:rsidRPr="00120C15">
        <w:rPr>
          <w:rFonts w:ascii="Times" w:eastAsia="바탕" w:hAnsi="Times" w:cs="Times" w:hint="eastAsia"/>
          <w:color w:val="FF0000"/>
          <w:szCs w:val="20"/>
          <w:lang w:val="en-GB" w:eastAsia="zh-CN"/>
        </w:rPr>
        <w:t>s</w:t>
      </w:r>
      <w:r w:rsidRPr="00120C15">
        <w:rPr>
          <w:rFonts w:ascii="Times" w:eastAsia="바탕" w:hAnsi="Times" w:cs="Times"/>
          <w:color w:val="FF0000"/>
          <w:szCs w:val="20"/>
          <w:lang w:val="en-GB" w:eastAsia="zh-CN"/>
        </w:rPr>
        <w:t>, such as L1-RSRP, become a threshold value better than the current beam.</w:t>
      </w:r>
    </w:p>
    <w:p w14:paraId="45689E40" w14:textId="77777777" w:rsidR="00120C15" w:rsidRPr="00120C15" w:rsidRDefault="00120C15" w:rsidP="00CF4F48">
      <w:pPr>
        <w:numPr>
          <w:ilvl w:val="0"/>
          <w:numId w:val="8"/>
        </w:numPr>
        <w:snapToGrid w:val="0"/>
        <w:spacing w:after="0"/>
        <w:jc w:val="both"/>
        <w:rPr>
          <w:rFonts w:ascii="Times" w:eastAsia="바탕" w:hAnsi="Times" w:cs="Times"/>
          <w:color w:val="FF0000"/>
          <w:szCs w:val="20"/>
          <w:lang w:val="en-GB" w:eastAsia="zh-CN"/>
        </w:rPr>
      </w:pPr>
      <w:r w:rsidRPr="00120C15">
        <w:rPr>
          <w:rFonts w:ascii="Times" w:eastAsia="바탕" w:hAnsi="Times" w:cs="Times"/>
          <w:color w:val="FF0000"/>
          <w:szCs w:val="20"/>
          <w:lang w:val="en-GB" w:eastAsia="zh-CN"/>
        </w:rPr>
        <w:t xml:space="preserve">Event-9: </w:t>
      </w:r>
      <w:r w:rsidRPr="00120C15">
        <w:rPr>
          <w:rFonts w:ascii="Times" w:eastAsia="바탕" w:hAnsi="Times" w:cs="Times New Roman"/>
          <w:color w:val="FF0000"/>
          <w:szCs w:val="20"/>
          <w:lang w:val="en-GB" w:eastAsia="en-US"/>
        </w:rPr>
        <w:t>Quality of at least one new beam, such as L1-RSRP, becomes a threshold value better than the configured reference RS (can be SSB or CSI-RS).</w:t>
      </w:r>
    </w:p>
    <w:p w14:paraId="598BC4E1" w14:textId="77777777" w:rsidR="00120C15" w:rsidRPr="00120C15" w:rsidRDefault="00120C15" w:rsidP="00120C15">
      <w:pPr>
        <w:spacing w:after="0"/>
        <w:rPr>
          <w:rFonts w:ascii="Times" w:eastAsia="바탕" w:hAnsi="Times" w:cs="Times"/>
          <w:szCs w:val="20"/>
          <w:lang w:val="en-GB" w:eastAsia="en-US"/>
        </w:rPr>
      </w:pPr>
    </w:p>
    <w:p w14:paraId="4ABCBACF" w14:textId="77777777" w:rsidR="00120C15" w:rsidRPr="00120C15" w:rsidRDefault="00120C15" w:rsidP="00120C15">
      <w:pPr>
        <w:keepNext/>
        <w:widowControl w:val="0"/>
        <w:spacing w:before="240" w:after="60"/>
        <w:ind w:left="142"/>
        <w:outlineLvl w:val="1"/>
        <w:rPr>
          <w:rFonts w:eastAsia="바탕" w:cs="Times New Roman"/>
          <w:b/>
          <w:bCs/>
          <w:i/>
          <w:iCs/>
          <w:sz w:val="24"/>
          <w:szCs w:val="28"/>
          <w:u w:val="single"/>
          <w:lang w:val="en-GB" w:eastAsia="x-none"/>
        </w:rPr>
      </w:pPr>
      <w:r w:rsidRPr="00120C15">
        <w:rPr>
          <w:rFonts w:eastAsia="바탕" w:cs="Times New Roman"/>
          <w:b/>
          <w:bCs/>
          <w:i/>
          <w:iCs/>
          <w:sz w:val="24"/>
          <w:szCs w:val="28"/>
          <w:u w:val="single"/>
          <w:lang w:val="en-GB" w:eastAsia="x-none"/>
        </w:rPr>
        <w:t>Quality metric</w:t>
      </w:r>
    </w:p>
    <w:p w14:paraId="45577708" w14:textId="77777777" w:rsidR="00120C15" w:rsidRPr="00120C15" w:rsidRDefault="00120C15" w:rsidP="00120C15">
      <w:pPr>
        <w:spacing w:after="0"/>
        <w:rPr>
          <w:rFonts w:ascii="Times" w:eastAsia="바탕" w:hAnsi="Times" w:cs="Times"/>
          <w:szCs w:val="20"/>
          <w:lang w:val="en-GB" w:eastAsia="en-US"/>
        </w:rPr>
      </w:pPr>
    </w:p>
    <w:p w14:paraId="477E53F5" w14:textId="77777777" w:rsidR="00120C15" w:rsidRPr="00120C15" w:rsidRDefault="00120C15" w:rsidP="00120C15">
      <w:pPr>
        <w:spacing w:after="0"/>
        <w:jc w:val="both"/>
        <w:rPr>
          <w:rFonts w:ascii="Times New Roman" w:eastAsia="DengXian" w:hAnsi="Times New Roman" w:cs="바탕"/>
          <w:szCs w:val="20"/>
          <w:highlight w:val="green"/>
          <w:lang w:eastAsia="zh-CN"/>
        </w:rPr>
      </w:pPr>
      <w:r w:rsidRPr="00120C15">
        <w:rPr>
          <w:rFonts w:ascii="Times New Roman" w:eastAsia="DengXian" w:hAnsi="Times New Roman" w:cs="바탕"/>
          <w:b/>
          <w:bCs/>
          <w:szCs w:val="20"/>
          <w:highlight w:val="green"/>
          <w:lang w:eastAsia="zh-CN"/>
        </w:rPr>
        <w:t>Agreement in RAN1#116</w:t>
      </w:r>
    </w:p>
    <w:p w14:paraId="5467C6FA" w14:textId="77777777" w:rsidR="00120C15" w:rsidRPr="00120C15" w:rsidRDefault="00120C15" w:rsidP="00120C15">
      <w:pPr>
        <w:spacing w:after="0"/>
        <w:jc w:val="both"/>
        <w:rPr>
          <w:rFonts w:ascii="Times New Roman" w:eastAsia="맑은 고딕" w:hAnsi="Times New Roman" w:cs="Times"/>
          <w:color w:val="000000"/>
          <w:szCs w:val="20"/>
          <w:lang w:val="en-GB" w:eastAsia="en-US"/>
        </w:rPr>
      </w:pPr>
      <w:r w:rsidRPr="00120C15">
        <w:rPr>
          <w:rFonts w:ascii="Times New Roman" w:eastAsia="맑은 고딕" w:hAnsi="Times New Roman" w:cs="Times"/>
          <w:color w:val="000000"/>
          <w:szCs w:val="20"/>
          <w:lang w:val="en-GB" w:eastAsia="zh-CN"/>
        </w:rPr>
        <w:t>On UE-initiated/event-driven beam reporting</w:t>
      </w:r>
      <w:r w:rsidRPr="00120C15">
        <w:rPr>
          <w:rFonts w:ascii="Times New Roman" w:eastAsia="맑은 고딕" w:hAnsi="Times New Roman" w:cs="Times"/>
          <w:color w:val="000000"/>
          <w:szCs w:val="20"/>
          <w:lang w:val="en-GB" w:eastAsia="en-US"/>
        </w:rPr>
        <w:t xml:space="preserve">, </w:t>
      </w:r>
      <w:r w:rsidRPr="00120C15">
        <w:rPr>
          <w:rFonts w:ascii="Times New Roman" w:eastAsia="맑은 고딕" w:hAnsi="Times New Roman" w:cs="Times"/>
          <w:color w:val="000000"/>
          <w:szCs w:val="20"/>
          <w:highlight w:val="cyan"/>
          <w:lang w:val="en-GB" w:eastAsia="en-US"/>
        </w:rPr>
        <w:t>at least s</w:t>
      </w:r>
      <w:r w:rsidRPr="00120C15">
        <w:rPr>
          <w:rFonts w:ascii="Times New Roman" w:eastAsia="맑은 고딕" w:hAnsi="Times New Roman" w:cs="Times"/>
          <w:color w:val="000000"/>
          <w:szCs w:val="20"/>
          <w:highlight w:val="cyan"/>
          <w:lang w:val="en-GB" w:eastAsia="zh-CN"/>
        </w:rPr>
        <w:t>upport L1-RSRP as a measurement quantity on SSB for intra-cell and inter-cell, and periodic CSI-RS for beam management</w:t>
      </w:r>
    </w:p>
    <w:p w14:paraId="2C495105" w14:textId="77777777" w:rsidR="00120C15" w:rsidRPr="00120C15" w:rsidRDefault="00120C15" w:rsidP="00CF4F48">
      <w:pPr>
        <w:numPr>
          <w:ilvl w:val="0"/>
          <w:numId w:val="8"/>
        </w:numPr>
        <w:snapToGrid w:val="0"/>
        <w:spacing w:after="0"/>
        <w:ind w:left="466" w:hanging="284"/>
        <w:jc w:val="both"/>
        <w:rPr>
          <w:rFonts w:ascii="Times" w:eastAsia="바탕" w:hAnsi="Times" w:cs="Times"/>
          <w:color w:val="000000"/>
          <w:szCs w:val="20"/>
          <w:lang w:val="en-GB" w:eastAsia="zh-CN"/>
        </w:rPr>
      </w:pPr>
      <w:r w:rsidRPr="00120C15">
        <w:rPr>
          <w:rFonts w:ascii="Times" w:eastAsia="바탕" w:hAnsi="Times" w:cs="Times"/>
          <w:color w:val="000000"/>
          <w:szCs w:val="20"/>
          <w:lang w:val="en-GB" w:eastAsia="zh-CN"/>
        </w:rPr>
        <w:t xml:space="preserve">Notes: measurement results may be contained in the beam report and/or used as quality metric(s) to initiate/trigger the reporting. </w:t>
      </w:r>
    </w:p>
    <w:p w14:paraId="13B5EB62" w14:textId="77777777" w:rsidR="00120C15" w:rsidRPr="00120C15" w:rsidRDefault="00120C15" w:rsidP="00CF4F48">
      <w:pPr>
        <w:numPr>
          <w:ilvl w:val="0"/>
          <w:numId w:val="8"/>
        </w:numPr>
        <w:snapToGrid w:val="0"/>
        <w:spacing w:after="0"/>
        <w:ind w:left="466" w:hanging="284"/>
        <w:jc w:val="both"/>
        <w:rPr>
          <w:rFonts w:ascii="Times" w:eastAsia="바탕" w:hAnsi="Times" w:cs="Times"/>
          <w:color w:val="000000"/>
          <w:szCs w:val="20"/>
          <w:lang w:val="en-GB" w:eastAsia="zh-CN"/>
        </w:rPr>
      </w:pPr>
      <w:r w:rsidRPr="00120C15">
        <w:rPr>
          <w:rFonts w:ascii="Times" w:eastAsia="바탕" w:hAnsi="Times" w:cs="Times"/>
          <w:color w:val="000000"/>
          <w:szCs w:val="20"/>
          <w:lang w:val="en-GB" w:eastAsia="zh-CN"/>
        </w:rPr>
        <w:t>FFS: Semi-persistent CSI-RS and aperiodic CSI-RS.</w:t>
      </w:r>
    </w:p>
    <w:p w14:paraId="4513DBC7" w14:textId="77777777" w:rsidR="00120C15" w:rsidRPr="00120C15" w:rsidRDefault="00120C15" w:rsidP="00CF4F48">
      <w:pPr>
        <w:numPr>
          <w:ilvl w:val="0"/>
          <w:numId w:val="8"/>
        </w:numPr>
        <w:snapToGrid w:val="0"/>
        <w:spacing w:after="0"/>
        <w:ind w:left="466" w:hanging="284"/>
        <w:jc w:val="both"/>
        <w:rPr>
          <w:rFonts w:ascii="Times" w:eastAsia="바탕" w:hAnsi="Times" w:cs="Times"/>
          <w:color w:val="000000"/>
          <w:szCs w:val="20"/>
          <w:lang w:val="en-GB" w:eastAsia="zh-CN"/>
        </w:rPr>
      </w:pPr>
      <w:r w:rsidRPr="00120C15">
        <w:rPr>
          <w:rFonts w:ascii="Times" w:eastAsia="바탕" w:hAnsi="Times" w:cs="Times"/>
          <w:color w:val="000000"/>
          <w:szCs w:val="20"/>
          <w:lang w:val="en-GB" w:eastAsia="zh-CN"/>
        </w:rPr>
        <w:t xml:space="preserve">FFS: Whether/how to support L1-SINR measurement, assuming legacy RS or RS combination (e.g., CMR only, CMR+ZP/NZP-IMR) for Rel-16 SINR is reused. </w:t>
      </w:r>
    </w:p>
    <w:p w14:paraId="25E33E95" w14:textId="77777777" w:rsidR="00120C15" w:rsidRPr="00120C15" w:rsidRDefault="00120C15" w:rsidP="00CF4F48">
      <w:pPr>
        <w:numPr>
          <w:ilvl w:val="0"/>
          <w:numId w:val="8"/>
        </w:numPr>
        <w:snapToGrid w:val="0"/>
        <w:spacing w:after="0"/>
        <w:ind w:left="466" w:hanging="284"/>
        <w:jc w:val="both"/>
        <w:rPr>
          <w:rFonts w:ascii="Times" w:eastAsia="바탕" w:hAnsi="Times" w:cs="Times"/>
          <w:color w:val="000000"/>
          <w:szCs w:val="20"/>
          <w:lang w:val="en-GB" w:eastAsia="zh-CN"/>
        </w:rPr>
      </w:pPr>
      <w:r w:rsidRPr="00120C15">
        <w:rPr>
          <w:rFonts w:ascii="Times" w:eastAsia="바탕" w:hAnsi="Times" w:cs="Times"/>
          <w:color w:val="000000"/>
          <w:szCs w:val="20"/>
          <w:lang w:val="en-GB" w:eastAsia="zh-CN"/>
        </w:rPr>
        <w:t>FFS: Whether/how to specify filtering operation for L1-RSRP.</w:t>
      </w:r>
    </w:p>
    <w:p w14:paraId="19E49314" w14:textId="77777777" w:rsidR="00120C15" w:rsidRPr="00120C15" w:rsidRDefault="00120C15" w:rsidP="00120C15">
      <w:pPr>
        <w:spacing w:after="0"/>
        <w:rPr>
          <w:rFonts w:ascii="Times" w:eastAsia="바탕" w:hAnsi="Times" w:cs="Times"/>
          <w:szCs w:val="20"/>
          <w:lang w:val="en-GB" w:eastAsia="en-US"/>
        </w:rPr>
      </w:pPr>
    </w:p>
    <w:p w14:paraId="70EB1B89" w14:textId="77777777" w:rsidR="00120C15" w:rsidRPr="00120C15" w:rsidRDefault="00120C15" w:rsidP="00120C15">
      <w:pPr>
        <w:spacing w:after="0"/>
        <w:rPr>
          <w:rFonts w:ascii="Times" w:eastAsia="바탕" w:hAnsi="Times" w:cs="Times"/>
          <w:szCs w:val="20"/>
          <w:lang w:val="en-GB" w:eastAsia="en-US"/>
        </w:rPr>
      </w:pPr>
    </w:p>
    <w:p w14:paraId="068C5C98" w14:textId="77777777" w:rsidR="00120C15" w:rsidRPr="00120C15" w:rsidRDefault="00120C15" w:rsidP="00120C15">
      <w:pPr>
        <w:spacing w:after="0"/>
        <w:jc w:val="both"/>
        <w:rPr>
          <w:rFonts w:ascii="Times New Roman" w:eastAsia="DengXian" w:hAnsi="Times New Roman" w:cs="바탕"/>
          <w:szCs w:val="20"/>
          <w:highlight w:val="green"/>
          <w:lang w:eastAsia="zh-CN"/>
        </w:rPr>
      </w:pPr>
      <w:r w:rsidRPr="00120C15">
        <w:rPr>
          <w:rFonts w:ascii="Times New Roman" w:eastAsia="DengXian" w:hAnsi="Times New Roman" w:cs="바탕"/>
          <w:b/>
          <w:bCs/>
          <w:szCs w:val="20"/>
          <w:highlight w:val="green"/>
          <w:lang w:eastAsia="zh-CN"/>
        </w:rPr>
        <w:t>Agreement in RAN1#116bis</w:t>
      </w:r>
    </w:p>
    <w:p w14:paraId="51C8F694" w14:textId="77777777" w:rsidR="00120C15" w:rsidRPr="00120C15" w:rsidRDefault="00120C15" w:rsidP="00120C15">
      <w:pPr>
        <w:snapToGrid w:val="0"/>
        <w:spacing w:after="0"/>
        <w:jc w:val="both"/>
        <w:rPr>
          <w:rFonts w:ascii="Times" w:eastAsia="바탕" w:hAnsi="Times" w:cs="Times New Roman"/>
          <w:color w:val="000000"/>
          <w:szCs w:val="20"/>
          <w:lang w:val="en-GB" w:eastAsia="zh-CN"/>
        </w:rPr>
      </w:pPr>
      <w:r w:rsidRPr="00120C15">
        <w:rPr>
          <w:rFonts w:ascii="Times" w:eastAsia="바탕" w:hAnsi="Times" w:cs="Times New Roman"/>
          <w:szCs w:val="20"/>
          <w:lang w:val="en-GB" w:eastAsia="zh-CN"/>
        </w:rPr>
        <w:t xml:space="preserve">On UE-initiated/event-driven beam reporting, regarding </w:t>
      </w:r>
      <w:r w:rsidRPr="00120C15">
        <w:rPr>
          <w:rFonts w:ascii="Times" w:eastAsia="바탕" w:hAnsi="Times" w:cs="Times New Roman"/>
          <w:szCs w:val="20"/>
          <w:lang w:val="en-GB" w:eastAsia="en-US"/>
        </w:rPr>
        <w:t>Event-2</w:t>
      </w:r>
      <w:r w:rsidRPr="00120C15">
        <w:rPr>
          <w:rFonts w:ascii="Times" w:eastAsia="바탕" w:hAnsi="Times" w:cs="Times New Roman"/>
          <w:szCs w:val="20"/>
          <w:lang w:val="en-GB" w:eastAsia="zh-CN"/>
        </w:rPr>
        <w:t xml:space="preserve">, ‘current beam’ is </w:t>
      </w:r>
      <w:r w:rsidRPr="00120C15">
        <w:rPr>
          <w:rFonts w:ascii="Times" w:eastAsia="바탕" w:hAnsi="Times" w:cs="Times New Roman"/>
          <w:color w:val="000000"/>
          <w:szCs w:val="20"/>
          <w:lang w:val="en-GB" w:eastAsia="zh-CN"/>
        </w:rPr>
        <w:t>a beam corresponding to the indicated TCI state.</w:t>
      </w:r>
    </w:p>
    <w:p w14:paraId="25A870EC" w14:textId="77777777" w:rsidR="00120C15" w:rsidRPr="00120C15" w:rsidRDefault="00120C15" w:rsidP="00CF4F48">
      <w:pPr>
        <w:numPr>
          <w:ilvl w:val="0"/>
          <w:numId w:val="8"/>
        </w:numPr>
        <w:snapToGrid w:val="0"/>
        <w:spacing w:after="0"/>
        <w:ind w:left="466" w:hanging="284"/>
        <w:jc w:val="both"/>
        <w:rPr>
          <w:rFonts w:ascii="Times" w:eastAsia="바탕" w:hAnsi="Times" w:cs="Times New Roman"/>
          <w:szCs w:val="20"/>
          <w:highlight w:val="cyan"/>
          <w:lang w:val="en-GB" w:eastAsia="zh-CN"/>
        </w:rPr>
      </w:pPr>
      <w:r w:rsidRPr="00120C15">
        <w:rPr>
          <w:rFonts w:ascii="Times" w:eastAsia="바탕" w:hAnsi="Times" w:cs="Times New Roman"/>
          <w:szCs w:val="20"/>
          <w:highlight w:val="cyan"/>
          <w:lang w:val="en-GB" w:eastAsia="zh-CN"/>
        </w:rPr>
        <w:t>Regarding RS measurement for the current beam for Event-2, Option-2a is supported:</w:t>
      </w:r>
    </w:p>
    <w:p w14:paraId="4A00C974" w14:textId="77777777" w:rsidR="00120C15" w:rsidRPr="00120C15" w:rsidRDefault="00120C15" w:rsidP="00CF4F48">
      <w:pPr>
        <w:numPr>
          <w:ilvl w:val="1"/>
          <w:numId w:val="8"/>
        </w:numPr>
        <w:snapToGrid w:val="0"/>
        <w:spacing w:after="0"/>
        <w:jc w:val="both"/>
        <w:rPr>
          <w:rFonts w:ascii="Times" w:eastAsia="바탕" w:hAnsi="Times" w:cs="Times New Roman"/>
          <w:szCs w:val="20"/>
          <w:highlight w:val="cyan"/>
          <w:lang w:val="en-GB" w:eastAsia="zh-CN"/>
        </w:rPr>
      </w:pPr>
      <w:r w:rsidRPr="00120C15">
        <w:rPr>
          <w:rFonts w:ascii="Times" w:eastAsia="바탕" w:hAnsi="Times" w:cs="Times New Roman"/>
          <w:szCs w:val="20"/>
          <w:highlight w:val="cyan"/>
          <w:lang w:val="en-GB" w:eastAsia="zh-CN"/>
        </w:rPr>
        <w:t>Option-2a (implicit manner): The RS for current beam is implicitly derived from a QCL RS of indicated TCI state.</w:t>
      </w:r>
    </w:p>
    <w:p w14:paraId="1B3D3811" w14:textId="77777777" w:rsidR="00120C15" w:rsidRPr="00120C15" w:rsidRDefault="00120C15" w:rsidP="00CF4F48">
      <w:pPr>
        <w:numPr>
          <w:ilvl w:val="2"/>
          <w:numId w:val="8"/>
        </w:numPr>
        <w:snapToGrid w:val="0"/>
        <w:spacing w:after="0"/>
        <w:jc w:val="both"/>
        <w:rPr>
          <w:rFonts w:ascii="Times" w:eastAsia="바탕" w:hAnsi="Times" w:cs="Times New Roman"/>
          <w:color w:val="000000"/>
          <w:szCs w:val="20"/>
          <w:lang w:val="en-GB" w:eastAsia="zh-CN"/>
        </w:rPr>
      </w:pPr>
      <w:r w:rsidRPr="00120C15">
        <w:rPr>
          <w:rFonts w:ascii="Times" w:eastAsia="바탕" w:hAnsi="Times" w:cs="Times New Roman"/>
          <w:color w:val="000000"/>
          <w:szCs w:val="20"/>
          <w:lang w:val="en-GB" w:eastAsia="zh-CN"/>
        </w:rPr>
        <w:t>FFS: The RS for current beam can be either the QCL RS in the indicated TCI state or the SSB which is QCLed with the QCL RS in the indicated TCI state.</w:t>
      </w:r>
    </w:p>
    <w:p w14:paraId="169C9E40" w14:textId="77777777" w:rsidR="00120C15" w:rsidRPr="00120C15" w:rsidRDefault="00120C15" w:rsidP="00CF4F48">
      <w:pPr>
        <w:numPr>
          <w:ilvl w:val="1"/>
          <w:numId w:val="8"/>
        </w:numPr>
        <w:snapToGrid w:val="0"/>
        <w:spacing w:after="0"/>
        <w:jc w:val="both"/>
        <w:rPr>
          <w:rFonts w:ascii="Times" w:eastAsia="바탕" w:hAnsi="Times" w:cs="Times New Roman"/>
          <w:szCs w:val="20"/>
          <w:lang w:val="en-GB" w:eastAsia="zh-CN"/>
        </w:rPr>
      </w:pPr>
      <w:r w:rsidRPr="00120C15">
        <w:rPr>
          <w:rFonts w:ascii="Times" w:eastAsia="바탕" w:hAnsi="Times" w:cs="Times New Roman"/>
          <w:szCs w:val="20"/>
          <w:lang w:val="en-GB" w:eastAsia="zh-CN"/>
        </w:rPr>
        <w:t>FFS: Option-2c (explicit manner): The RS for current beam is explicitly configured by RRC or MAC-CE.</w:t>
      </w:r>
    </w:p>
    <w:p w14:paraId="116FA7F6" w14:textId="77777777" w:rsidR="00120C15" w:rsidRPr="00120C15" w:rsidRDefault="00120C15" w:rsidP="00CF4F48">
      <w:pPr>
        <w:numPr>
          <w:ilvl w:val="2"/>
          <w:numId w:val="8"/>
        </w:numPr>
        <w:snapToGrid w:val="0"/>
        <w:spacing w:after="0"/>
        <w:jc w:val="both"/>
        <w:rPr>
          <w:rFonts w:ascii="Times" w:eastAsia="바탕" w:hAnsi="Times" w:cs="Times New Roman"/>
          <w:szCs w:val="20"/>
          <w:lang w:val="en-GB" w:eastAsia="zh-CN"/>
        </w:rPr>
      </w:pPr>
      <w:r w:rsidRPr="00120C15">
        <w:rPr>
          <w:rFonts w:ascii="Times" w:eastAsia="바탕" w:hAnsi="Times" w:cs="Times New Roman"/>
          <w:szCs w:val="20"/>
          <w:lang w:val="en-GB" w:eastAsia="zh-CN"/>
        </w:rPr>
        <w:t>Note: SSB or CSI-RS can be configured</w:t>
      </w:r>
    </w:p>
    <w:p w14:paraId="038B5061" w14:textId="77777777" w:rsidR="00120C15" w:rsidRPr="00120C15" w:rsidRDefault="00120C15" w:rsidP="00120C15">
      <w:pPr>
        <w:spacing w:after="0"/>
        <w:rPr>
          <w:rFonts w:ascii="Times" w:eastAsia="바탕" w:hAnsi="Times" w:cs="Times"/>
          <w:szCs w:val="20"/>
          <w:lang w:val="en-GB" w:eastAsia="en-US"/>
        </w:rPr>
      </w:pPr>
    </w:p>
    <w:p w14:paraId="12973BB5" w14:textId="77777777" w:rsidR="00120C15" w:rsidRPr="00120C15" w:rsidRDefault="00120C15" w:rsidP="00120C15">
      <w:pPr>
        <w:spacing w:after="0"/>
        <w:rPr>
          <w:rFonts w:ascii="Times" w:eastAsia="바탕" w:hAnsi="Times" w:cs="Times"/>
          <w:szCs w:val="20"/>
          <w:lang w:val="en-GB" w:eastAsia="en-US"/>
        </w:rPr>
      </w:pPr>
    </w:p>
    <w:p w14:paraId="4EDA5782" w14:textId="77777777" w:rsidR="00120C15" w:rsidRPr="00120C15" w:rsidRDefault="00120C15" w:rsidP="00120C15">
      <w:pPr>
        <w:spacing w:after="0"/>
        <w:rPr>
          <w:rFonts w:ascii="Times" w:eastAsia="바탕" w:hAnsi="Times" w:cs="Times"/>
          <w:szCs w:val="20"/>
          <w:lang w:val="en-GB" w:eastAsia="en-US"/>
        </w:rPr>
      </w:pPr>
    </w:p>
    <w:p w14:paraId="295BFE61" w14:textId="77777777" w:rsidR="00120C15" w:rsidRPr="00120C15" w:rsidRDefault="00120C15" w:rsidP="00120C15">
      <w:pPr>
        <w:keepNext/>
        <w:widowControl w:val="0"/>
        <w:spacing w:before="240" w:after="60"/>
        <w:ind w:left="142"/>
        <w:outlineLvl w:val="1"/>
        <w:rPr>
          <w:rFonts w:eastAsia="바탕" w:cs="Times New Roman"/>
          <w:b/>
          <w:bCs/>
          <w:i/>
          <w:iCs/>
          <w:sz w:val="24"/>
          <w:szCs w:val="28"/>
          <w:u w:val="single"/>
          <w:lang w:val="en-GB" w:eastAsia="x-none"/>
        </w:rPr>
      </w:pPr>
      <w:r w:rsidRPr="00120C15">
        <w:rPr>
          <w:rFonts w:eastAsia="바탕" w:cs="Times New Roman"/>
          <w:b/>
          <w:bCs/>
          <w:i/>
          <w:iCs/>
          <w:sz w:val="24"/>
          <w:szCs w:val="28"/>
          <w:u w:val="single"/>
          <w:lang w:val="en-GB" w:eastAsia="x-none"/>
        </w:rPr>
        <w:t>Signalling content(s)</w:t>
      </w:r>
    </w:p>
    <w:p w14:paraId="493A9525" w14:textId="77777777" w:rsidR="00120C15" w:rsidRPr="00120C15" w:rsidRDefault="00120C15" w:rsidP="00120C15">
      <w:pPr>
        <w:spacing w:after="0"/>
        <w:rPr>
          <w:rFonts w:ascii="Times" w:eastAsia="바탕" w:hAnsi="Times" w:cs="Times"/>
          <w:szCs w:val="20"/>
          <w:lang w:val="en-GB" w:eastAsia="en-US"/>
        </w:rPr>
      </w:pPr>
    </w:p>
    <w:p w14:paraId="67789856" w14:textId="77777777" w:rsidR="00120C15" w:rsidRPr="00120C15" w:rsidRDefault="00120C15" w:rsidP="00120C15">
      <w:pPr>
        <w:spacing w:after="0"/>
        <w:jc w:val="both"/>
        <w:rPr>
          <w:rFonts w:ascii="Times New Roman" w:eastAsia="DengXian" w:hAnsi="Times New Roman" w:cs="바탕"/>
          <w:szCs w:val="20"/>
          <w:highlight w:val="green"/>
          <w:lang w:eastAsia="zh-CN"/>
        </w:rPr>
      </w:pPr>
      <w:r w:rsidRPr="00120C15">
        <w:rPr>
          <w:rFonts w:ascii="Times New Roman" w:eastAsia="DengXian" w:hAnsi="Times New Roman" w:cs="바탕"/>
          <w:b/>
          <w:bCs/>
          <w:szCs w:val="20"/>
          <w:highlight w:val="green"/>
          <w:lang w:eastAsia="zh-CN"/>
        </w:rPr>
        <w:t>Agreement in RAN1#116</w:t>
      </w:r>
    </w:p>
    <w:p w14:paraId="18790AAA" w14:textId="77777777" w:rsidR="00120C15" w:rsidRPr="00120C15" w:rsidRDefault="00120C15" w:rsidP="00120C15">
      <w:pPr>
        <w:overflowPunct w:val="0"/>
        <w:autoSpaceDE w:val="0"/>
        <w:autoSpaceDN w:val="0"/>
        <w:adjustRightInd w:val="0"/>
        <w:snapToGrid w:val="0"/>
        <w:spacing w:after="0"/>
        <w:textAlignment w:val="baseline"/>
        <w:rPr>
          <w:rFonts w:ascii="Times" w:eastAsia="바탕" w:hAnsi="Times" w:cs="Times"/>
          <w:color w:val="000000"/>
          <w:szCs w:val="20"/>
          <w:lang w:val="en-GB" w:eastAsia="en-US"/>
        </w:rPr>
      </w:pPr>
      <w:r w:rsidRPr="00120C15">
        <w:rPr>
          <w:rFonts w:ascii="Times" w:eastAsia="바탕" w:hAnsi="Times" w:cs="Times"/>
          <w:color w:val="000000"/>
          <w:szCs w:val="20"/>
          <w:lang w:val="en-GB" w:eastAsia="zh-CN"/>
        </w:rPr>
        <w:t>On UE-initiated/event-driven beam reporting</w:t>
      </w:r>
      <w:r w:rsidRPr="00120C15">
        <w:rPr>
          <w:rFonts w:ascii="Times" w:eastAsia="바탕" w:hAnsi="Times" w:cs="Times"/>
          <w:color w:val="000000"/>
          <w:szCs w:val="20"/>
          <w:lang w:val="en-GB" w:eastAsia="en-US"/>
        </w:rPr>
        <w:t xml:space="preserve">, regarding signaling content(s), </w:t>
      </w:r>
      <w:r w:rsidRPr="00120C15">
        <w:rPr>
          <w:rFonts w:ascii="Times" w:eastAsia="바탕" w:hAnsi="Times" w:cs="Times"/>
          <w:color w:val="000000"/>
          <w:szCs w:val="20"/>
          <w:highlight w:val="cyan"/>
          <w:lang w:val="en-GB" w:eastAsia="en-US"/>
        </w:rPr>
        <w:t>at least s</w:t>
      </w:r>
      <w:r w:rsidRPr="00120C15">
        <w:rPr>
          <w:rFonts w:ascii="Times" w:eastAsia="바탕" w:hAnsi="Times" w:cs="Times"/>
          <w:color w:val="000000"/>
          <w:szCs w:val="20"/>
          <w:highlight w:val="cyan"/>
          <w:lang w:val="en-GB" w:eastAsia="zh-CN"/>
        </w:rPr>
        <w:t>upport DL RS resource indicator and L1-RSRP</w:t>
      </w:r>
      <w:r w:rsidRPr="00120C15">
        <w:rPr>
          <w:rFonts w:ascii="Times" w:eastAsia="바탕" w:hAnsi="Times" w:cs="Times"/>
          <w:color w:val="000000"/>
          <w:szCs w:val="20"/>
          <w:lang w:val="en-GB" w:eastAsia="zh-CN"/>
        </w:rPr>
        <w:t xml:space="preserve"> </w:t>
      </w:r>
    </w:p>
    <w:p w14:paraId="769AD30D" w14:textId="77777777" w:rsidR="00120C15" w:rsidRPr="00120C15" w:rsidRDefault="00120C15" w:rsidP="00CF4F48">
      <w:pPr>
        <w:numPr>
          <w:ilvl w:val="0"/>
          <w:numId w:val="8"/>
        </w:numPr>
        <w:snapToGrid w:val="0"/>
        <w:spacing w:after="0"/>
        <w:ind w:left="466" w:hanging="284"/>
        <w:jc w:val="both"/>
        <w:rPr>
          <w:rFonts w:ascii="Times" w:eastAsia="바탕" w:hAnsi="Times" w:cs="Times"/>
          <w:color w:val="000000"/>
          <w:szCs w:val="20"/>
          <w:lang w:val="en-GB" w:eastAsia="zh-CN"/>
        </w:rPr>
      </w:pPr>
      <w:r w:rsidRPr="00120C15">
        <w:rPr>
          <w:rFonts w:ascii="Times" w:eastAsia="바탕" w:hAnsi="Times" w:cs="Times"/>
          <w:color w:val="000000"/>
          <w:szCs w:val="20"/>
          <w:lang w:val="en-GB" w:eastAsia="zh-CN"/>
        </w:rPr>
        <w:t>FFS: Study and decide whether additional contents can be supported.</w:t>
      </w:r>
    </w:p>
    <w:p w14:paraId="2C9F9BE0" w14:textId="77777777" w:rsidR="00120C15" w:rsidRPr="00120C15" w:rsidRDefault="00120C15" w:rsidP="00CF4F48">
      <w:pPr>
        <w:numPr>
          <w:ilvl w:val="0"/>
          <w:numId w:val="8"/>
        </w:numPr>
        <w:snapToGrid w:val="0"/>
        <w:spacing w:after="0"/>
        <w:ind w:left="466" w:hanging="284"/>
        <w:jc w:val="both"/>
        <w:rPr>
          <w:rFonts w:ascii="Times" w:eastAsia="바탕" w:hAnsi="Times" w:cs="Times"/>
          <w:color w:val="000000"/>
          <w:szCs w:val="20"/>
          <w:lang w:val="en-GB" w:eastAsia="zh-CN"/>
        </w:rPr>
      </w:pPr>
      <w:r w:rsidRPr="00120C15">
        <w:rPr>
          <w:rFonts w:ascii="Times" w:eastAsia="바탕" w:hAnsi="Times" w:cs="Times"/>
          <w:color w:val="000000"/>
          <w:szCs w:val="20"/>
          <w:lang w:val="en-GB" w:eastAsia="zh-CN"/>
        </w:rPr>
        <w:t>FFS: L1-RSRP format, e.g., absolute and/or differential value.</w:t>
      </w:r>
    </w:p>
    <w:p w14:paraId="022BA77C" w14:textId="77777777" w:rsidR="00120C15" w:rsidRPr="00120C15" w:rsidRDefault="00120C15" w:rsidP="00CF4F48">
      <w:pPr>
        <w:numPr>
          <w:ilvl w:val="0"/>
          <w:numId w:val="8"/>
        </w:numPr>
        <w:snapToGrid w:val="0"/>
        <w:spacing w:after="0"/>
        <w:ind w:left="466" w:hanging="284"/>
        <w:jc w:val="both"/>
        <w:rPr>
          <w:rFonts w:ascii="Times" w:eastAsia="바탕" w:hAnsi="Times" w:cs="Times"/>
          <w:color w:val="000000"/>
          <w:szCs w:val="20"/>
          <w:lang w:val="en-GB" w:eastAsia="zh-CN"/>
        </w:rPr>
      </w:pPr>
      <w:r w:rsidRPr="00120C15">
        <w:rPr>
          <w:rFonts w:ascii="Times" w:eastAsia="바탕" w:hAnsi="Times" w:cs="Times"/>
          <w:color w:val="000000"/>
          <w:szCs w:val="20"/>
          <w:lang w:val="en-GB" w:eastAsia="zh-CN"/>
        </w:rPr>
        <w:t>Note: Above does not imply to preclude discussion on L1-RSRP filtering.</w:t>
      </w:r>
    </w:p>
    <w:p w14:paraId="5FC501FB" w14:textId="77777777" w:rsidR="00120C15" w:rsidRPr="00120C15" w:rsidRDefault="00120C15" w:rsidP="00CF4F48">
      <w:pPr>
        <w:numPr>
          <w:ilvl w:val="0"/>
          <w:numId w:val="8"/>
        </w:numPr>
        <w:snapToGrid w:val="0"/>
        <w:spacing w:after="0"/>
        <w:ind w:left="466" w:hanging="284"/>
        <w:jc w:val="both"/>
        <w:rPr>
          <w:rFonts w:ascii="Times" w:eastAsia="바탕" w:hAnsi="Times" w:cs="Times"/>
          <w:color w:val="000000"/>
          <w:szCs w:val="20"/>
          <w:lang w:val="en-GB" w:eastAsia="zh-CN"/>
        </w:rPr>
      </w:pPr>
      <w:r w:rsidRPr="00120C15">
        <w:rPr>
          <w:rFonts w:ascii="Times" w:eastAsia="바탕" w:hAnsi="Times" w:cs="Times"/>
          <w:color w:val="000000"/>
          <w:szCs w:val="20"/>
          <w:lang w:val="en-GB" w:eastAsia="zh-CN"/>
        </w:rPr>
        <w:t>The actual reported content depends on the triggering event</w:t>
      </w:r>
    </w:p>
    <w:p w14:paraId="23E9F465" w14:textId="77777777" w:rsidR="00120C15" w:rsidRPr="00120C15" w:rsidRDefault="00120C15" w:rsidP="00CF4F48">
      <w:pPr>
        <w:numPr>
          <w:ilvl w:val="1"/>
          <w:numId w:val="8"/>
        </w:numPr>
        <w:snapToGrid w:val="0"/>
        <w:spacing w:after="0"/>
        <w:jc w:val="both"/>
        <w:rPr>
          <w:rFonts w:ascii="Times" w:eastAsia="바탕" w:hAnsi="Times" w:cs="Times"/>
          <w:color w:val="000000"/>
          <w:szCs w:val="20"/>
          <w:lang w:val="en-GB" w:eastAsia="zh-CN"/>
        </w:rPr>
      </w:pPr>
      <w:r w:rsidRPr="00120C15">
        <w:rPr>
          <w:rFonts w:ascii="Times" w:eastAsia="바탕" w:hAnsi="Times" w:cs="Times"/>
          <w:color w:val="000000"/>
          <w:szCs w:val="20"/>
          <w:lang w:val="en-GB" w:eastAsia="zh-CN"/>
        </w:rPr>
        <w:t xml:space="preserve">Support of one or multiple events will be discussed separately </w:t>
      </w:r>
    </w:p>
    <w:p w14:paraId="61519AFC" w14:textId="77777777" w:rsidR="00120C15" w:rsidRPr="00120C15" w:rsidRDefault="00120C15" w:rsidP="00120C15">
      <w:pPr>
        <w:spacing w:after="0"/>
        <w:rPr>
          <w:rFonts w:ascii="Times" w:eastAsia="바탕" w:hAnsi="Times" w:cs="Times New Roman"/>
          <w:lang w:val="en-GB" w:eastAsia="ko-KR"/>
        </w:rPr>
      </w:pPr>
    </w:p>
    <w:p w14:paraId="12B39CA7" w14:textId="77777777" w:rsidR="00120C15" w:rsidRPr="00120C15" w:rsidRDefault="00120C15" w:rsidP="00120C15">
      <w:pPr>
        <w:spacing w:after="0"/>
        <w:rPr>
          <w:rFonts w:ascii="Times" w:eastAsia="바탕" w:hAnsi="Times" w:cs="Times New Roman"/>
          <w:lang w:val="en-GB" w:eastAsia="ko-KR"/>
        </w:rPr>
      </w:pPr>
    </w:p>
    <w:p w14:paraId="0F8D63C0" w14:textId="77777777" w:rsidR="00120C15" w:rsidRPr="00120C15" w:rsidRDefault="00120C15" w:rsidP="00120C15">
      <w:pPr>
        <w:adjustRightInd w:val="0"/>
        <w:snapToGrid w:val="0"/>
        <w:spacing w:after="0"/>
        <w:rPr>
          <w:rFonts w:ascii="Times" w:eastAsia="바탕" w:hAnsi="Times" w:cs="Times New Roman"/>
          <w:b/>
          <w:bCs/>
          <w:szCs w:val="20"/>
          <w:highlight w:val="green"/>
          <w:lang w:val="en-GB" w:eastAsia="zh-CN"/>
        </w:rPr>
      </w:pPr>
      <w:r w:rsidRPr="00120C15">
        <w:rPr>
          <w:rFonts w:ascii="Times" w:eastAsia="바탕" w:hAnsi="Times" w:cs="Times New Roman"/>
          <w:b/>
          <w:bCs/>
          <w:szCs w:val="20"/>
          <w:highlight w:val="green"/>
          <w:lang w:val="en-GB" w:eastAsia="zh-CN"/>
        </w:rPr>
        <w:t>Agreement in RAN1#116bis</w:t>
      </w:r>
    </w:p>
    <w:p w14:paraId="3E386F41" w14:textId="77777777" w:rsidR="00120C15" w:rsidRPr="00120C15" w:rsidRDefault="00120C15" w:rsidP="00120C15">
      <w:pPr>
        <w:snapToGrid w:val="0"/>
        <w:spacing w:after="0"/>
        <w:jc w:val="both"/>
        <w:rPr>
          <w:rFonts w:ascii="Times" w:eastAsia="바탕" w:hAnsi="Times" w:cs="Times New Roman"/>
          <w:color w:val="000000"/>
          <w:sz w:val="18"/>
          <w:szCs w:val="18"/>
          <w:lang w:val="en-GB" w:eastAsia="zh-CN"/>
        </w:rPr>
      </w:pPr>
      <w:r w:rsidRPr="00120C15">
        <w:rPr>
          <w:rFonts w:ascii="Times" w:eastAsia="바탕" w:hAnsi="Times" w:cs="Times New Roman"/>
          <w:color w:val="000000"/>
          <w:sz w:val="18"/>
          <w:szCs w:val="18"/>
          <w:lang w:val="en-GB" w:eastAsia="zh-CN"/>
        </w:rPr>
        <w:t>On UE-initiated/event-driven beam reporting</w:t>
      </w:r>
      <w:r w:rsidRPr="00120C15">
        <w:rPr>
          <w:rFonts w:ascii="Times" w:eastAsia="바탕" w:hAnsi="Times" w:cs="Times New Roman"/>
          <w:color w:val="000000"/>
          <w:sz w:val="18"/>
          <w:szCs w:val="18"/>
          <w:lang w:val="en-GB" w:eastAsia="en-US"/>
        </w:rPr>
        <w:t xml:space="preserve">, </w:t>
      </w:r>
      <w:r w:rsidRPr="00120C15">
        <w:rPr>
          <w:rFonts w:ascii="Times" w:eastAsia="바탕" w:hAnsi="Times" w:cs="Times New Roman"/>
          <w:color w:val="000000"/>
          <w:sz w:val="18"/>
          <w:szCs w:val="18"/>
          <w:lang w:val="en-GB" w:eastAsia="zh-CN"/>
        </w:rPr>
        <w:t>regarding UL signaling content(s) of L1-RSRP report depending on Event-2, in a report instance, the following options are provided for down-selection (other options are not precluded) in RAN1#117</w:t>
      </w:r>
    </w:p>
    <w:p w14:paraId="1610D46D" w14:textId="77777777" w:rsidR="00120C15" w:rsidRPr="00120C15" w:rsidRDefault="00120C15" w:rsidP="00CF4F48">
      <w:pPr>
        <w:numPr>
          <w:ilvl w:val="0"/>
          <w:numId w:val="8"/>
        </w:numPr>
        <w:snapToGrid w:val="0"/>
        <w:spacing w:after="0"/>
        <w:ind w:left="950" w:hanging="475"/>
        <w:jc w:val="both"/>
        <w:rPr>
          <w:rFonts w:ascii="Times" w:eastAsia="바탕" w:hAnsi="Times" w:cs="Times"/>
          <w:color w:val="000000"/>
          <w:sz w:val="18"/>
          <w:szCs w:val="18"/>
          <w:lang w:val="en-GB" w:eastAsia="x-none"/>
        </w:rPr>
      </w:pPr>
      <w:r w:rsidRPr="00120C15">
        <w:rPr>
          <w:rFonts w:ascii="Times" w:eastAsia="바탕" w:hAnsi="Times" w:cs="Times"/>
          <w:color w:val="000000"/>
          <w:sz w:val="18"/>
          <w:szCs w:val="18"/>
          <w:lang w:val="en-GB" w:eastAsia="x-none"/>
        </w:rPr>
        <w:t xml:space="preserve">Option-1 (variable size): </w:t>
      </w:r>
      <w:r w:rsidRPr="00120C15">
        <w:rPr>
          <w:rFonts w:ascii="Times" w:eastAsia="바탕" w:hAnsi="Times" w:cs="Times New Roman"/>
          <w:color w:val="000000"/>
          <w:sz w:val="18"/>
          <w:szCs w:val="18"/>
          <w:lang w:val="en-GB" w:eastAsia="zh-CN"/>
        </w:rPr>
        <w:t xml:space="preserve">N beam(s) are reported in the report instance, </w:t>
      </w:r>
      <w:r w:rsidRPr="00120C15">
        <w:rPr>
          <w:rFonts w:ascii="Times" w:eastAsia="바탕" w:hAnsi="Times" w:cs="Times New Roman"/>
          <w:sz w:val="18"/>
          <w:szCs w:val="18"/>
          <w:lang w:val="en-GB" w:eastAsia="zh-CN"/>
        </w:rPr>
        <w:t xml:space="preserve">where N </w:t>
      </w:r>
      <m:oMath>
        <m:r>
          <w:rPr>
            <w:rFonts w:ascii="Cambria Math" w:eastAsia="바탕" w:hAnsi="Cambria Math" w:cs="Times New Roman"/>
            <w:sz w:val="18"/>
            <w:szCs w:val="18"/>
            <w:lang w:val="en-GB" w:eastAsia="zh-CN"/>
          </w:rPr>
          <m:t>∈</m:t>
        </m:r>
      </m:oMath>
      <w:r w:rsidRPr="00120C15">
        <w:rPr>
          <w:rFonts w:ascii="Times" w:eastAsia="바탕" w:hAnsi="Times" w:cs="Times New Roman"/>
          <w:sz w:val="18"/>
          <w:szCs w:val="18"/>
          <w:lang w:val="en-GB" w:eastAsia="zh-CN"/>
        </w:rPr>
        <w:t xml:space="preserve"> {1, 2, </w:t>
      </w:r>
      <w:r w:rsidRPr="00120C15">
        <w:rPr>
          <w:rFonts w:ascii="Times" w:eastAsia="바탕" w:hAnsi="Times" w:cs="Times New Roman" w:hint="eastAsia"/>
          <w:sz w:val="18"/>
          <w:szCs w:val="18"/>
          <w:lang w:val="en-GB" w:eastAsia="zh-CN"/>
        </w:rPr>
        <w:t>.</w:t>
      </w:r>
      <w:r w:rsidRPr="00120C15">
        <w:rPr>
          <w:rFonts w:ascii="Times" w:eastAsia="바탕" w:hAnsi="Times" w:cs="Times New Roman"/>
          <w:sz w:val="18"/>
          <w:szCs w:val="18"/>
          <w:lang w:val="en-GB" w:eastAsia="zh-CN"/>
        </w:rPr>
        <w:t>.., N</w:t>
      </w:r>
      <w:r w:rsidRPr="00120C15">
        <w:rPr>
          <w:rFonts w:ascii="Times" w:eastAsia="바탕" w:hAnsi="Times" w:cs="Times New Roman"/>
          <w:sz w:val="18"/>
          <w:szCs w:val="18"/>
          <w:vertAlign w:val="subscript"/>
          <w:lang w:val="en-GB" w:eastAsia="zh-CN"/>
        </w:rPr>
        <w:t>max</w:t>
      </w:r>
      <w:r w:rsidRPr="00120C15">
        <w:rPr>
          <w:rFonts w:ascii="Times" w:eastAsia="바탕" w:hAnsi="Times" w:cs="Times New Roman"/>
          <w:sz w:val="18"/>
          <w:szCs w:val="18"/>
          <w:lang w:val="en-GB" w:eastAsia="zh-CN"/>
        </w:rPr>
        <w:t>}</w:t>
      </w:r>
    </w:p>
    <w:p w14:paraId="1EB21BD6" w14:textId="77777777" w:rsidR="00120C15" w:rsidRPr="00120C15" w:rsidRDefault="00120C15" w:rsidP="00CF4F48">
      <w:pPr>
        <w:numPr>
          <w:ilvl w:val="1"/>
          <w:numId w:val="8"/>
        </w:numPr>
        <w:snapToGrid w:val="0"/>
        <w:spacing w:after="0"/>
        <w:jc w:val="both"/>
        <w:rPr>
          <w:rFonts w:ascii="Times" w:eastAsia="바탕" w:hAnsi="Times" w:cs="Times"/>
          <w:color w:val="000000"/>
          <w:sz w:val="18"/>
          <w:szCs w:val="18"/>
          <w:lang w:val="en-GB" w:eastAsia="x-none"/>
        </w:rPr>
      </w:pPr>
      <w:r w:rsidRPr="00120C15">
        <w:rPr>
          <w:rFonts w:ascii="Times" w:eastAsia="바탕" w:hAnsi="Times" w:cs="Times"/>
          <w:color w:val="000000"/>
          <w:sz w:val="18"/>
          <w:szCs w:val="18"/>
          <w:lang w:val="en-GB" w:eastAsia="x-none"/>
        </w:rPr>
        <w:t>The N beam(s) should satisfy the condition of Event-2</w:t>
      </w:r>
    </w:p>
    <w:p w14:paraId="31E2AA19" w14:textId="77777777" w:rsidR="00120C15" w:rsidRPr="00120C15" w:rsidRDefault="00120C15" w:rsidP="00CF4F48">
      <w:pPr>
        <w:numPr>
          <w:ilvl w:val="1"/>
          <w:numId w:val="8"/>
        </w:numPr>
        <w:snapToGrid w:val="0"/>
        <w:spacing w:after="0"/>
        <w:jc w:val="both"/>
        <w:rPr>
          <w:rFonts w:ascii="Times" w:eastAsia="바탕" w:hAnsi="Times" w:cs="Times"/>
          <w:color w:val="000000"/>
          <w:sz w:val="18"/>
          <w:szCs w:val="18"/>
          <w:lang w:val="en-GB" w:eastAsia="x-none"/>
        </w:rPr>
      </w:pPr>
      <w:r w:rsidRPr="00120C15">
        <w:rPr>
          <w:rFonts w:ascii="Times" w:eastAsia="바탕" w:hAnsi="Times" w:cs="Times New Roman"/>
          <w:color w:val="000000"/>
          <w:sz w:val="18"/>
          <w:szCs w:val="18"/>
          <w:lang w:val="en-GB" w:eastAsia="zh-CN"/>
        </w:rPr>
        <w:t>N</w:t>
      </w:r>
      <w:r w:rsidRPr="00120C15">
        <w:rPr>
          <w:rFonts w:ascii="Times" w:eastAsia="바탕" w:hAnsi="Times" w:cs="Times New Roman"/>
          <w:color w:val="000000"/>
          <w:sz w:val="18"/>
          <w:szCs w:val="18"/>
          <w:vertAlign w:val="subscript"/>
          <w:lang w:val="en-GB" w:eastAsia="zh-CN"/>
        </w:rPr>
        <w:t>max</w:t>
      </w:r>
      <w:r w:rsidRPr="00120C15">
        <w:rPr>
          <w:rFonts w:ascii="Times" w:eastAsia="바탕" w:hAnsi="Times" w:cs="Times"/>
          <w:color w:val="000000"/>
          <w:sz w:val="18"/>
          <w:szCs w:val="18"/>
          <w:lang w:val="en-GB" w:eastAsia="x-none"/>
        </w:rPr>
        <w:t xml:space="preserve"> is configured by gNB </w:t>
      </w:r>
    </w:p>
    <w:p w14:paraId="5FA45440" w14:textId="77777777" w:rsidR="00120C15" w:rsidRPr="00120C15" w:rsidRDefault="00120C15" w:rsidP="00CF4F48">
      <w:pPr>
        <w:numPr>
          <w:ilvl w:val="1"/>
          <w:numId w:val="8"/>
        </w:numPr>
        <w:snapToGrid w:val="0"/>
        <w:spacing w:after="0"/>
        <w:jc w:val="both"/>
        <w:rPr>
          <w:rFonts w:ascii="Times" w:eastAsia="바탕" w:hAnsi="Times" w:cs="Times"/>
          <w:color w:val="000000"/>
          <w:sz w:val="18"/>
          <w:szCs w:val="18"/>
          <w:lang w:val="en-GB" w:eastAsia="x-none"/>
        </w:rPr>
      </w:pPr>
      <w:r w:rsidRPr="00120C15">
        <w:rPr>
          <w:rFonts w:ascii="Times" w:eastAsia="바탕" w:hAnsi="Times" w:cs="Times New Roman"/>
          <w:color w:val="000000"/>
          <w:sz w:val="18"/>
          <w:szCs w:val="18"/>
          <w:lang w:val="en-GB" w:eastAsia="zh-CN"/>
        </w:rPr>
        <w:t>FFS: Whether the indication of payload size should be provided additionally.</w:t>
      </w:r>
    </w:p>
    <w:p w14:paraId="3E410CEB" w14:textId="77777777" w:rsidR="00120C15" w:rsidRPr="00120C15" w:rsidRDefault="00120C15" w:rsidP="00CF4F48">
      <w:pPr>
        <w:numPr>
          <w:ilvl w:val="0"/>
          <w:numId w:val="8"/>
        </w:numPr>
        <w:snapToGrid w:val="0"/>
        <w:spacing w:after="0"/>
        <w:ind w:left="950" w:hanging="475"/>
        <w:jc w:val="both"/>
        <w:rPr>
          <w:rFonts w:ascii="Times" w:eastAsia="바탕" w:hAnsi="Times" w:cs="Times"/>
          <w:color w:val="FF0000"/>
          <w:sz w:val="18"/>
          <w:szCs w:val="18"/>
          <w:lang w:val="en-GB" w:eastAsia="x-none"/>
        </w:rPr>
      </w:pPr>
      <w:r w:rsidRPr="00120C15">
        <w:rPr>
          <w:rFonts w:ascii="Times" w:eastAsia="바탕" w:hAnsi="Times" w:cs="Times"/>
          <w:color w:val="FF0000"/>
          <w:sz w:val="18"/>
          <w:szCs w:val="18"/>
          <w:lang w:val="en-GB" w:eastAsia="x-none"/>
        </w:rPr>
        <w:t>Option-1</w:t>
      </w:r>
      <w:r w:rsidRPr="00120C15">
        <w:rPr>
          <w:rFonts w:ascii="Times" w:eastAsia="바탕" w:hAnsi="Times" w:cs="Times" w:hint="eastAsia"/>
          <w:color w:val="FF0000"/>
          <w:sz w:val="18"/>
          <w:szCs w:val="18"/>
          <w:lang w:val="en-GB" w:eastAsia="zh-CN"/>
        </w:rPr>
        <w:t>a</w:t>
      </w:r>
      <w:r w:rsidRPr="00120C15">
        <w:rPr>
          <w:rFonts w:ascii="Times" w:eastAsia="바탕" w:hAnsi="Times" w:cs="Times"/>
          <w:color w:val="FF0000"/>
          <w:sz w:val="18"/>
          <w:szCs w:val="18"/>
          <w:lang w:val="en-GB" w:eastAsia="x-none"/>
        </w:rPr>
        <w:t xml:space="preserve"> (variable size): </w:t>
      </w:r>
      <w:r w:rsidRPr="00120C15">
        <w:rPr>
          <w:rFonts w:ascii="Times" w:eastAsia="바탕" w:hAnsi="Times" w:cs="Times New Roman"/>
          <w:color w:val="FF0000"/>
          <w:sz w:val="18"/>
          <w:szCs w:val="18"/>
          <w:lang w:val="en-GB" w:eastAsia="zh-CN"/>
        </w:rPr>
        <w:t xml:space="preserve">N beam(s) are reported in the report instance, where N </w:t>
      </w:r>
      <m:oMath>
        <m:r>
          <w:rPr>
            <w:rFonts w:ascii="Cambria Math" w:eastAsia="바탕" w:hAnsi="Cambria Math" w:cs="Times New Roman"/>
            <w:sz w:val="18"/>
            <w:szCs w:val="18"/>
            <w:lang w:val="en-GB" w:eastAsia="zh-CN"/>
          </w:rPr>
          <m:t>∈</m:t>
        </m:r>
      </m:oMath>
      <w:r w:rsidRPr="00120C15">
        <w:rPr>
          <w:rFonts w:ascii="Times" w:eastAsia="바탕" w:hAnsi="Times" w:cs="Times New Roman"/>
          <w:color w:val="FF0000"/>
          <w:sz w:val="18"/>
          <w:szCs w:val="18"/>
          <w:lang w:val="en-GB" w:eastAsia="zh-CN"/>
        </w:rPr>
        <w:t xml:space="preserve"> {1, 2, </w:t>
      </w:r>
      <w:r w:rsidRPr="00120C15">
        <w:rPr>
          <w:rFonts w:ascii="Times" w:eastAsia="바탕" w:hAnsi="Times" w:cs="Times New Roman" w:hint="eastAsia"/>
          <w:color w:val="FF0000"/>
          <w:sz w:val="18"/>
          <w:szCs w:val="18"/>
          <w:lang w:val="en-GB" w:eastAsia="zh-CN"/>
        </w:rPr>
        <w:t>.</w:t>
      </w:r>
      <w:r w:rsidRPr="00120C15">
        <w:rPr>
          <w:rFonts w:ascii="Times" w:eastAsia="바탕" w:hAnsi="Times" w:cs="Times New Roman"/>
          <w:color w:val="FF0000"/>
          <w:sz w:val="18"/>
          <w:szCs w:val="18"/>
          <w:lang w:val="en-GB" w:eastAsia="zh-CN"/>
        </w:rPr>
        <w:t>.., N</w:t>
      </w:r>
      <w:r w:rsidRPr="00120C15">
        <w:rPr>
          <w:rFonts w:ascii="Times" w:eastAsia="바탕" w:hAnsi="Times" w:cs="Times New Roman"/>
          <w:color w:val="FF0000"/>
          <w:sz w:val="18"/>
          <w:szCs w:val="18"/>
          <w:vertAlign w:val="subscript"/>
          <w:lang w:val="en-GB" w:eastAsia="zh-CN"/>
        </w:rPr>
        <w:t>max</w:t>
      </w:r>
      <w:r w:rsidRPr="00120C15">
        <w:rPr>
          <w:rFonts w:ascii="Times" w:eastAsia="바탕" w:hAnsi="Times" w:cs="Times New Roman"/>
          <w:color w:val="FF0000"/>
          <w:sz w:val="18"/>
          <w:szCs w:val="18"/>
          <w:lang w:val="en-GB" w:eastAsia="zh-CN"/>
        </w:rPr>
        <w:t>}</w:t>
      </w:r>
    </w:p>
    <w:p w14:paraId="60995BE6" w14:textId="77777777" w:rsidR="00120C15" w:rsidRPr="00120C15" w:rsidRDefault="00120C15" w:rsidP="00CF4F48">
      <w:pPr>
        <w:numPr>
          <w:ilvl w:val="1"/>
          <w:numId w:val="8"/>
        </w:numPr>
        <w:snapToGrid w:val="0"/>
        <w:spacing w:after="0"/>
        <w:jc w:val="both"/>
        <w:rPr>
          <w:rFonts w:ascii="Times" w:eastAsia="바탕" w:hAnsi="Times" w:cs="Times New Roman"/>
          <w:color w:val="FF0000"/>
          <w:sz w:val="18"/>
          <w:szCs w:val="18"/>
          <w:lang w:val="en-GB" w:eastAsia="zh-CN"/>
        </w:rPr>
      </w:pPr>
      <w:r w:rsidRPr="00120C15">
        <w:rPr>
          <w:rFonts w:ascii="Times" w:eastAsia="바탕" w:hAnsi="Times" w:cs="Times New Roman"/>
          <w:color w:val="FF0000"/>
          <w:sz w:val="18"/>
          <w:szCs w:val="18"/>
          <w:lang w:val="en-GB" w:eastAsia="zh-CN"/>
        </w:rPr>
        <w:t xml:space="preserve">At least one of N reported beam(s) should </w:t>
      </w:r>
      <w:r w:rsidRPr="00120C15">
        <w:rPr>
          <w:rFonts w:ascii="Times" w:eastAsia="바탕" w:hAnsi="Times" w:cs="Times"/>
          <w:color w:val="FF0000"/>
          <w:sz w:val="18"/>
          <w:szCs w:val="18"/>
          <w:lang w:val="en-GB" w:eastAsia="x-none"/>
        </w:rPr>
        <w:t>satisfy the condition of Event-2</w:t>
      </w:r>
    </w:p>
    <w:p w14:paraId="76678029" w14:textId="77777777" w:rsidR="00120C15" w:rsidRPr="00120C15" w:rsidRDefault="00120C15" w:rsidP="00CF4F48">
      <w:pPr>
        <w:numPr>
          <w:ilvl w:val="1"/>
          <w:numId w:val="8"/>
        </w:numPr>
        <w:snapToGrid w:val="0"/>
        <w:spacing w:after="0"/>
        <w:jc w:val="both"/>
        <w:rPr>
          <w:rFonts w:ascii="Times" w:eastAsia="바탕" w:hAnsi="Times" w:cs="Times"/>
          <w:color w:val="FF0000"/>
          <w:sz w:val="18"/>
          <w:szCs w:val="18"/>
          <w:lang w:val="en-GB" w:eastAsia="x-none"/>
        </w:rPr>
      </w:pPr>
      <w:r w:rsidRPr="00120C15">
        <w:rPr>
          <w:rFonts w:ascii="Times" w:eastAsia="바탕" w:hAnsi="Times" w:cs="Times New Roman"/>
          <w:color w:val="FF0000"/>
          <w:sz w:val="18"/>
          <w:szCs w:val="18"/>
          <w:lang w:val="en-GB" w:eastAsia="zh-CN"/>
        </w:rPr>
        <w:t>N</w:t>
      </w:r>
      <w:r w:rsidRPr="00120C15">
        <w:rPr>
          <w:rFonts w:ascii="Times" w:eastAsia="바탕" w:hAnsi="Times" w:cs="Times New Roman"/>
          <w:color w:val="FF0000"/>
          <w:sz w:val="18"/>
          <w:szCs w:val="18"/>
          <w:vertAlign w:val="subscript"/>
          <w:lang w:val="en-GB" w:eastAsia="zh-CN"/>
        </w:rPr>
        <w:t>max</w:t>
      </w:r>
      <w:r w:rsidRPr="00120C15">
        <w:rPr>
          <w:rFonts w:ascii="Times" w:eastAsia="바탕" w:hAnsi="Times" w:cs="Times"/>
          <w:color w:val="FF0000"/>
          <w:sz w:val="18"/>
          <w:szCs w:val="18"/>
          <w:lang w:val="en-GB" w:eastAsia="x-none"/>
        </w:rPr>
        <w:t xml:space="preserve"> is configured by gNB </w:t>
      </w:r>
    </w:p>
    <w:p w14:paraId="7BAC9D87" w14:textId="77777777" w:rsidR="00120C15" w:rsidRPr="00120C15" w:rsidRDefault="00120C15" w:rsidP="00CF4F48">
      <w:pPr>
        <w:numPr>
          <w:ilvl w:val="1"/>
          <w:numId w:val="8"/>
        </w:numPr>
        <w:snapToGrid w:val="0"/>
        <w:spacing w:after="0"/>
        <w:jc w:val="both"/>
        <w:rPr>
          <w:rFonts w:ascii="Times" w:eastAsia="바탕" w:hAnsi="Times" w:cs="Times"/>
          <w:color w:val="FF0000"/>
          <w:sz w:val="18"/>
          <w:szCs w:val="18"/>
          <w:lang w:val="en-GB" w:eastAsia="x-none"/>
        </w:rPr>
      </w:pPr>
      <w:r w:rsidRPr="00120C15">
        <w:rPr>
          <w:rFonts w:ascii="Times" w:eastAsia="바탕" w:hAnsi="Times" w:cs="Times New Roman"/>
          <w:color w:val="FF0000"/>
          <w:sz w:val="18"/>
          <w:szCs w:val="18"/>
          <w:lang w:val="en-GB" w:eastAsia="zh-CN"/>
        </w:rPr>
        <w:t>FFS: Whether the indication of payload size should be provided additionally.</w:t>
      </w:r>
    </w:p>
    <w:p w14:paraId="28242EF8" w14:textId="77777777" w:rsidR="00120C15" w:rsidRPr="00120C15" w:rsidRDefault="00120C15" w:rsidP="00CF4F48">
      <w:pPr>
        <w:numPr>
          <w:ilvl w:val="1"/>
          <w:numId w:val="8"/>
        </w:numPr>
        <w:snapToGrid w:val="0"/>
        <w:spacing w:after="0"/>
        <w:jc w:val="both"/>
        <w:rPr>
          <w:rFonts w:ascii="Times" w:eastAsia="바탕" w:hAnsi="Times" w:cs="Times"/>
          <w:color w:val="FF0000"/>
          <w:sz w:val="18"/>
          <w:szCs w:val="18"/>
          <w:lang w:val="en-GB" w:eastAsia="x-none"/>
        </w:rPr>
      </w:pPr>
      <w:r w:rsidRPr="00120C15">
        <w:rPr>
          <w:rFonts w:ascii="Times" w:eastAsia="바탕" w:hAnsi="Times" w:cs="Times New Roman"/>
          <w:color w:val="FF0000"/>
          <w:sz w:val="18"/>
          <w:szCs w:val="18"/>
          <w:lang w:val="en-GB" w:eastAsia="zh-CN"/>
        </w:rPr>
        <w:t>FFS: Details on how value of N is determined by the UE</w:t>
      </w:r>
    </w:p>
    <w:p w14:paraId="0F2A9B5E" w14:textId="77777777" w:rsidR="00120C15" w:rsidRPr="00120C15" w:rsidRDefault="00120C15" w:rsidP="00CF4F48">
      <w:pPr>
        <w:numPr>
          <w:ilvl w:val="0"/>
          <w:numId w:val="8"/>
        </w:numPr>
        <w:snapToGrid w:val="0"/>
        <w:spacing w:after="0"/>
        <w:ind w:left="950" w:hanging="475"/>
        <w:jc w:val="both"/>
        <w:rPr>
          <w:rFonts w:ascii="Times" w:eastAsia="바탕" w:hAnsi="Times" w:cs="Times"/>
          <w:sz w:val="18"/>
          <w:szCs w:val="18"/>
          <w:lang w:val="en-GB" w:eastAsia="x-none"/>
        </w:rPr>
      </w:pPr>
      <w:r w:rsidRPr="00120C15">
        <w:rPr>
          <w:rFonts w:ascii="Times" w:eastAsia="바탕" w:hAnsi="Times" w:cs="Times"/>
          <w:sz w:val="18"/>
          <w:szCs w:val="18"/>
          <w:lang w:val="en-GB" w:eastAsia="x-none"/>
        </w:rPr>
        <w:t xml:space="preserve">Option-1b: </w:t>
      </w:r>
      <w:r w:rsidRPr="00120C15">
        <w:rPr>
          <w:rFonts w:ascii="Times" w:eastAsia="바탕" w:hAnsi="Times" w:cs="Times New Roman"/>
          <w:sz w:val="18"/>
          <w:szCs w:val="18"/>
          <w:lang w:val="en-GB" w:eastAsia="zh-CN"/>
        </w:rPr>
        <w:t xml:space="preserve">N beam(s) are reported in the report instance, where N </w:t>
      </w:r>
      <m:oMath>
        <m:r>
          <w:rPr>
            <w:rFonts w:ascii="Cambria Math" w:eastAsia="바탕" w:hAnsi="Cambria Math" w:cs="Times New Roman"/>
            <w:sz w:val="18"/>
            <w:szCs w:val="18"/>
            <w:lang w:val="en-GB" w:eastAsia="zh-CN"/>
          </w:rPr>
          <m:t>∈</m:t>
        </m:r>
      </m:oMath>
      <w:r w:rsidRPr="00120C15">
        <w:rPr>
          <w:rFonts w:ascii="Times" w:eastAsia="바탕" w:hAnsi="Times" w:cs="Times New Roman"/>
          <w:sz w:val="18"/>
          <w:szCs w:val="18"/>
          <w:lang w:val="en-GB" w:eastAsia="zh-CN"/>
        </w:rPr>
        <w:t xml:space="preserve"> {1, 2, </w:t>
      </w:r>
      <w:r w:rsidRPr="00120C15">
        <w:rPr>
          <w:rFonts w:ascii="Times" w:eastAsia="바탕" w:hAnsi="Times" w:cs="Times New Roman" w:hint="eastAsia"/>
          <w:sz w:val="18"/>
          <w:szCs w:val="18"/>
          <w:lang w:val="en-GB" w:eastAsia="zh-CN"/>
        </w:rPr>
        <w:t>.</w:t>
      </w:r>
      <w:r w:rsidRPr="00120C15">
        <w:rPr>
          <w:rFonts w:ascii="Times" w:eastAsia="바탕" w:hAnsi="Times" w:cs="Times New Roman"/>
          <w:sz w:val="18"/>
          <w:szCs w:val="18"/>
          <w:lang w:val="en-GB" w:eastAsia="zh-CN"/>
        </w:rPr>
        <w:t>.., N</w:t>
      </w:r>
      <w:r w:rsidRPr="00120C15">
        <w:rPr>
          <w:rFonts w:ascii="Times" w:eastAsia="바탕" w:hAnsi="Times" w:cs="Times New Roman"/>
          <w:sz w:val="18"/>
          <w:szCs w:val="18"/>
          <w:vertAlign w:val="subscript"/>
          <w:lang w:val="en-GB" w:eastAsia="zh-CN"/>
        </w:rPr>
        <w:t>max</w:t>
      </w:r>
      <w:r w:rsidRPr="00120C15">
        <w:rPr>
          <w:rFonts w:ascii="Times" w:eastAsia="바탕" w:hAnsi="Times" w:cs="Times New Roman"/>
          <w:sz w:val="18"/>
          <w:szCs w:val="18"/>
          <w:lang w:val="en-GB" w:eastAsia="zh-CN"/>
        </w:rPr>
        <w:t>}</w:t>
      </w:r>
    </w:p>
    <w:p w14:paraId="70970C42" w14:textId="77777777" w:rsidR="00120C15" w:rsidRPr="00120C15" w:rsidRDefault="00120C15" w:rsidP="00CF4F48">
      <w:pPr>
        <w:numPr>
          <w:ilvl w:val="1"/>
          <w:numId w:val="8"/>
        </w:numPr>
        <w:snapToGrid w:val="0"/>
        <w:spacing w:after="0"/>
        <w:jc w:val="both"/>
        <w:rPr>
          <w:rFonts w:ascii="Times" w:eastAsia="바탕" w:hAnsi="Times" w:cs="Times"/>
          <w:sz w:val="18"/>
          <w:szCs w:val="18"/>
          <w:lang w:val="en-GB" w:eastAsia="x-none"/>
        </w:rPr>
      </w:pPr>
      <w:r w:rsidRPr="00120C15">
        <w:rPr>
          <w:rFonts w:ascii="Times" w:eastAsia="바탕" w:hAnsi="Times" w:cs="Times"/>
          <w:sz w:val="18"/>
          <w:szCs w:val="18"/>
          <w:lang w:val="en-GB" w:eastAsia="x-none"/>
        </w:rPr>
        <w:t>The N beam(s) should satisfy the condition of Event-2</w:t>
      </w:r>
    </w:p>
    <w:p w14:paraId="6DBE3922" w14:textId="77777777" w:rsidR="00120C15" w:rsidRPr="00120C15" w:rsidRDefault="00120C15" w:rsidP="00CF4F48">
      <w:pPr>
        <w:numPr>
          <w:ilvl w:val="1"/>
          <w:numId w:val="8"/>
        </w:numPr>
        <w:snapToGrid w:val="0"/>
        <w:spacing w:after="0"/>
        <w:jc w:val="both"/>
        <w:rPr>
          <w:rFonts w:ascii="Times" w:eastAsia="바탕" w:hAnsi="Times" w:cs="Times"/>
          <w:sz w:val="18"/>
          <w:szCs w:val="18"/>
          <w:lang w:val="en-GB" w:eastAsia="x-none"/>
        </w:rPr>
      </w:pPr>
      <w:r w:rsidRPr="00120C15">
        <w:rPr>
          <w:rFonts w:ascii="Times" w:eastAsia="바탕" w:hAnsi="Times" w:cs="Times New Roman"/>
          <w:sz w:val="18"/>
          <w:szCs w:val="18"/>
          <w:lang w:val="en-GB" w:eastAsia="zh-CN"/>
        </w:rPr>
        <w:t>N</w:t>
      </w:r>
      <w:r w:rsidRPr="00120C15">
        <w:rPr>
          <w:rFonts w:ascii="Times" w:eastAsia="바탕" w:hAnsi="Times" w:cs="Times New Roman"/>
          <w:sz w:val="18"/>
          <w:szCs w:val="18"/>
          <w:vertAlign w:val="subscript"/>
          <w:lang w:val="en-GB" w:eastAsia="zh-CN"/>
        </w:rPr>
        <w:t>max</w:t>
      </w:r>
      <w:r w:rsidRPr="00120C15">
        <w:rPr>
          <w:rFonts w:ascii="Times" w:eastAsia="바탕" w:hAnsi="Times" w:cs="Times"/>
          <w:sz w:val="18"/>
          <w:szCs w:val="18"/>
          <w:lang w:val="en-GB" w:eastAsia="x-none"/>
        </w:rPr>
        <w:t xml:space="preserve"> is configured by gNB </w:t>
      </w:r>
    </w:p>
    <w:p w14:paraId="35A2C29E" w14:textId="77777777" w:rsidR="00120C15" w:rsidRPr="00120C15" w:rsidRDefault="00120C15" w:rsidP="00CF4F48">
      <w:pPr>
        <w:numPr>
          <w:ilvl w:val="1"/>
          <w:numId w:val="8"/>
        </w:numPr>
        <w:snapToGrid w:val="0"/>
        <w:spacing w:after="0"/>
        <w:jc w:val="both"/>
        <w:rPr>
          <w:rFonts w:ascii="Times" w:eastAsia="바탕" w:hAnsi="Times" w:cs="Times"/>
          <w:sz w:val="18"/>
          <w:szCs w:val="18"/>
          <w:lang w:val="en-GB" w:eastAsia="x-none"/>
        </w:rPr>
      </w:pPr>
      <w:r w:rsidRPr="00120C15">
        <w:rPr>
          <w:rFonts w:ascii="Times" w:eastAsia="바탕" w:hAnsi="Times" w:cs="Times"/>
          <w:sz w:val="18"/>
          <w:szCs w:val="18"/>
          <w:lang w:val="en-GB" w:eastAsia="x-none"/>
        </w:rPr>
        <w:t>Payload size does not vary as a function of N</w:t>
      </w:r>
    </w:p>
    <w:p w14:paraId="4010E537" w14:textId="77777777" w:rsidR="00120C15" w:rsidRPr="00120C15" w:rsidRDefault="00120C15" w:rsidP="00CF4F48">
      <w:pPr>
        <w:numPr>
          <w:ilvl w:val="1"/>
          <w:numId w:val="8"/>
        </w:numPr>
        <w:snapToGrid w:val="0"/>
        <w:spacing w:after="0"/>
        <w:jc w:val="both"/>
        <w:rPr>
          <w:rFonts w:ascii="Times" w:eastAsia="바탕" w:hAnsi="Times" w:cs="Times"/>
          <w:sz w:val="18"/>
          <w:szCs w:val="18"/>
          <w:lang w:val="en-GB" w:eastAsia="x-none"/>
        </w:rPr>
      </w:pPr>
      <w:r w:rsidRPr="00120C15">
        <w:rPr>
          <w:rFonts w:ascii="Times" w:eastAsia="바탕" w:hAnsi="Times" w:cs="Times New Roman"/>
          <w:sz w:val="18"/>
          <w:szCs w:val="18"/>
          <w:lang w:val="en-GB" w:eastAsia="zh-CN"/>
        </w:rPr>
        <w:t>FFS: Zero-padding can be provided if N is less than N</w:t>
      </w:r>
      <w:r w:rsidRPr="00120C15">
        <w:rPr>
          <w:rFonts w:ascii="Times" w:eastAsia="바탕" w:hAnsi="Times" w:cs="Times New Roman"/>
          <w:sz w:val="18"/>
          <w:szCs w:val="18"/>
          <w:vertAlign w:val="subscript"/>
          <w:lang w:val="en-GB" w:eastAsia="zh-CN"/>
        </w:rPr>
        <w:t>max</w:t>
      </w:r>
      <w:r w:rsidRPr="00120C15">
        <w:rPr>
          <w:rFonts w:ascii="Times" w:eastAsia="바탕" w:hAnsi="Times" w:cs="Times New Roman"/>
          <w:sz w:val="18"/>
          <w:szCs w:val="18"/>
          <w:lang w:val="en-GB" w:eastAsia="zh-CN"/>
        </w:rPr>
        <w:t>.</w:t>
      </w:r>
    </w:p>
    <w:p w14:paraId="63364333" w14:textId="77777777" w:rsidR="00120C15" w:rsidRPr="00120C15" w:rsidRDefault="00120C15" w:rsidP="00CF4F48">
      <w:pPr>
        <w:numPr>
          <w:ilvl w:val="0"/>
          <w:numId w:val="8"/>
        </w:numPr>
        <w:snapToGrid w:val="0"/>
        <w:spacing w:after="0"/>
        <w:ind w:left="950" w:hanging="475"/>
        <w:jc w:val="both"/>
        <w:rPr>
          <w:rFonts w:ascii="Times" w:eastAsia="바탕" w:hAnsi="Times" w:cs="Times"/>
          <w:color w:val="000000"/>
          <w:sz w:val="18"/>
          <w:szCs w:val="18"/>
          <w:lang w:val="en-GB" w:eastAsia="x-none"/>
        </w:rPr>
      </w:pPr>
      <w:r w:rsidRPr="00120C15">
        <w:rPr>
          <w:rFonts w:ascii="Times" w:eastAsia="바탕" w:hAnsi="Times" w:cs="Times" w:hint="eastAsia"/>
          <w:color w:val="000000"/>
          <w:sz w:val="18"/>
          <w:szCs w:val="18"/>
          <w:lang w:val="en-GB" w:eastAsia="zh-CN"/>
        </w:rPr>
        <w:t>Opt</w:t>
      </w:r>
      <w:r w:rsidRPr="00120C15">
        <w:rPr>
          <w:rFonts w:ascii="Times" w:eastAsia="바탕" w:hAnsi="Times" w:cs="Times"/>
          <w:color w:val="000000"/>
          <w:sz w:val="18"/>
          <w:szCs w:val="18"/>
          <w:lang w:val="en-GB" w:eastAsia="x-none"/>
        </w:rPr>
        <w:t xml:space="preserve">ion-2: Only N=1 </w:t>
      </w:r>
      <w:r w:rsidRPr="00120C15">
        <w:rPr>
          <w:rFonts w:ascii="Times" w:eastAsia="바탕" w:hAnsi="Times" w:cs="Times New Roman"/>
          <w:color w:val="000000"/>
          <w:sz w:val="18"/>
          <w:szCs w:val="18"/>
          <w:lang w:val="en-GB" w:eastAsia="zh-CN"/>
        </w:rPr>
        <w:t xml:space="preserve">beam is reported in the report instance </w:t>
      </w:r>
    </w:p>
    <w:p w14:paraId="33BCDBA9" w14:textId="77777777" w:rsidR="00120C15" w:rsidRPr="00120C15" w:rsidRDefault="00120C15" w:rsidP="00CF4F48">
      <w:pPr>
        <w:numPr>
          <w:ilvl w:val="1"/>
          <w:numId w:val="8"/>
        </w:numPr>
        <w:snapToGrid w:val="0"/>
        <w:spacing w:after="0"/>
        <w:jc w:val="both"/>
        <w:rPr>
          <w:rFonts w:ascii="Times" w:eastAsia="바탕" w:hAnsi="Times" w:cs="Times"/>
          <w:color w:val="000000"/>
          <w:sz w:val="18"/>
          <w:szCs w:val="18"/>
          <w:lang w:val="en-GB" w:eastAsia="x-none"/>
        </w:rPr>
      </w:pPr>
      <w:r w:rsidRPr="00120C15">
        <w:rPr>
          <w:rFonts w:ascii="Times" w:eastAsia="바탕" w:hAnsi="Times" w:cs="Times New Roman"/>
          <w:color w:val="000000"/>
          <w:sz w:val="18"/>
          <w:szCs w:val="18"/>
          <w:lang w:val="en-GB" w:eastAsia="zh-CN"/>
        </w:rPr>
        <w:t xml:space="preserve">The reported beam </w:t>
      </w:r>
      <w:r w:rsidRPr="00120C15">
        <w:rPr>
          <w:rFonts w:ascii="Times" w:eastAsia="바탕" w:hAnsi="Times" w:cs="Times"/>
          <w:color w:val="000000"/>
          <w:sz w:val="18"/>
          <w:szCs w:val="18"/>
          <w:lang w:val="en-GB" w:eastAsia="x-none"/>
        </w:rPr>
        <w:t>should satisfy the condition of Event-2</w:t>
      </w:r>
    </w:p>
    <w:p w14:paraId="6F43BDF4" w14:textId="77777777" w:rsidR="00120C15" w:rsidRPr="00120C15" w:rsidRDefault="00120C15" w:rsidP="00CF4F48">
      <w:pPr>
        <w:numPr>
          <w:ilvl w:val="0"/>
          <w:numId w:val="8"/>
        </w:numPr>
        <w:snapToGrid w:val="0"/>
        <w:spacing w:after="0"/>
        <w:ind w:left="950" w:hanging="475"/>
        <w:jc w:val="both"/>
        <w:rPr>
          <w:rFonts w:ascii="Times" w:eastAsia="바탕" w:hAnsi="Times" w:cs="Times New Roman"/>
          <w:color w:val="000000"/>
          <w:sz w:val="18"/>
          <w:szCs w:val="18"/>
          <w:lang w:val="en-GB" w:eastAsia="zh-CN"/>
        </w:rPr>
      </w:pPr>
      <w:r w:rsidRPr="00120C15">
        <w:rPr>
          <w:rFonts w:ascii="Times" w:eastAsia="바탕" w:hAnsi="Times" w:cs="Times"/>
          <w:color w:val="000000"/>
          <w:sz w:val="18"/>
          <w:szCs w:val="18"/>
          <w:lang w:val="en-GB" w:eastAsia="x-none"/>
        </w:rPr>
        <w:t xml:space="preserve">Option-3: </w:t>
      </w:r>
      <w:r w:rsidRPr="00120C15">
        <w:rPr>
          <w:rFonts w:ascii="Times" w:eastAsia="바탕" w:hAnsi="Times" w:cs="Times New Roman"/>
          <w:color w:val="000000"/>
          <w:sz w:val="18"/>
          <w:szCs w:val="18"/>
          <w:lang w:val="en-GB" w:eastAsia="zh-CN"/>
        </w:rPr>
        <w:t xml:space="preserve">N </w:t>
      </w:r>
      <w:r w:rsidRPr="00120C15">
        <w:rPr>
          <w:rFonts w:ascii="Times" w:eastAsia="바탕" w:hAnsi="Times" w:cs="Times New Roman" w:hint="eastAsia"/>
          <w:color w:val="000000"/>
          <w:sz w:val="18"/>
          <w:szCs w:val="18"/>
          <w:lang w:val="en-GB" w:eastAsia="zh-CN"/>
        </w:rPr>
        <w:t>≥</w:t>
      </w:r>
      <w:r w:rsidRPr="00120C15">
        <w:rPr>
          <w:rFonts w:ascii="Times" w:eastAsia="바탕" w:hAnsi="Times" w:cs="Times New Roman" w:hint="eastAsia"/>
          <w:color w:val="000000"/>
          <w:sz w:val="18"/>
          <w:szCs w:val="18"/>
          <w:lang w:val="en-GB" w:eastAsia="zh-CN"/>
        </w:rPr>
        <w:t xml:space="preserve"> </w:t>
      </w:r>
      <w:r w:rsidRPr="00120C15">
        <w:rPr>
          <w:rFonts w:ascii="Times" w:eastAsia="바탕" w:hAnsi="Times" w:cs="Times New Roman"/>
          <w:color w:val="000000"/>
          <w:sz w:val="18"/>
          <w:szCs w:val="18"/>
          <w:lang w:val="en-GB" w:eastAsia="zh-CN"/>
        </w:rPr>
        <w:t xml:space="preserve">1 beam(s) are reported in the report instance,  </w:t>
      </w:r>
    </w:p>
    <w:p w14:paraId="14DB387F" w14:textId="77777777" w:rsidR="00120C15" w:rsidRPr="00120C15" w:rsidRDefault="00120C15" w:rsidP="00CF4F48">
      <w:pPr>
        <w:numPr>
          <w:ilvl w:val="1"/>
          <w:numId w:val="8"/>
        </w:numPr>
        <w:snapToGrid w:val="0"/>
        <w:spacing w:after="0"/>
        <w:jc w:val="both"/>
        <w:rPr>
          <w:rFonts w:ascii="Times" w:eastAsia="바탕" w:hAnsi="Times" w:cs="Times New Roman"/>
          <w:color w:val="000000"/>
          <w:sz w:val="18"/>
          <w:szCs w:val="18"/>
          <w:lang w:val="en-GB" w:eastAsia="zh-CN"/>
        </w:rPr>
      </w:pPr>
      <w:r w:rsidRPr="00120C15">
        <w:rPr>
          <w:rFonts w:ascii="Times" w:eastAsia="바탕" w:hAnsi="Times" w:cs="Times New Roman"/>
          <w:color w:val="000000"/>
          <w:sz w:val="18"/>
          <w:szCs w:val="18"/>
          <w:lang w:val="en-GB" w:eastAsia="zh-CN"/>
        </w:rPr>
        <w:t xml:space="preserve">At least one of N reported beam(s) should </w:t>
      </w:r>
      <w:r w:rsidRPr="00120C15">
        <w:rPr>
          <w:rFonts w:ascii="Times" w:eastAsia="바탕" w:hAnsi="Times" w:cs="Times"/>
          <w:color w:val="000000"/>
          <w:sz w:val="18"/>
          <w:szCs w:val="18"/>
          <w:lang w:val="en-GB" w:eastAsia="x-none"/>
        </w:rPr>
        <w:t>satisfy the condition of Event-2</w:t>
      </w:r>
    </w:p>
    <w:p w14:paraId="3913278B" w14:textId="77777777" w:rsidR="00120C15" w:rsidRPr="00120C15" w:rsidRDefault="00120C15" w:rsidP="00CF4F48">
      <w:pPr>
        <w:numPr>
          <w:ilvl w:val="1"/>
          <w:numId w:val="8"/>
        </w:numPr>
        <w:snapToGrid w:val="0"/>
        <w:spacing w:after="0"/>
        <w:jc w:val="both"/>
        <w:rPr>
          <w:rFonts w:ascii="Times" w:eastAsia="바탕" w:hAnsi="Times" w:cs="Times"/>
          <w:color w:val="000000"/>
          <w:sz w:val="18"/>
          <w:szCs w:val="18"/>
          <w:lang w:val="en-GB" w:eastAsia="x-none"/>
        </w:rPr>
      </w:pPr>
      <w:r w:rsidRPr="00120C15">
        <w:rPr>
          <w:rFonts w:ascii="Times" w:eastAsia="바탕" w:hAnsi="Times" w:cs="Times New Roman"/>
          <w:color w:val="000000"/>
          <w:sz w:val="18"/>
          <w:szCs w:val="18"/>
          <w:lang w:val="en-GB" w:eastAsia="zh-CN"/>
        </w:rPr>
        <w:t>N</w:t>
      </w:r>
      <w:r w:rsidRPr="00120C15">
        <w:rPr>
          <w:rFonts w:ascii="Times" w:eastAsia="바탕" w:hAnsi="Times" w:cs="Times"/>
          <w:color w:val="000000"/>
          <w:sz w:val="18"/>
          <w:szCs w:val="18"/>
          <w:lang w:val="en-GB" w:eastAsia="x-none"/>
        </w:rPr>
        <w:t xml:space="preserve"> is configured by gNB </w:t>
      </w:r>
    </w:p>
    <w:p w14:paraId="2EE0DD4F" w14:textId="77777777" w:rsidR="00120C15" w:rsidRPr="00120C15" w:rsidRDefault="00120C15" w:rsidP="00CF4F48">
      <w:pPr>
        <w:numPr>
          <w:ilvl w:val="0"/>
          <w:numId w:val="8"/>
        </w:numPr>
        <w:snapToGrid w:val="0"/>
        <w:spacing w:after="0"/>
        <w:ind w:left="950" w:hanging="475"/>
        <w:jc w:val="both"/>
        <w:rPr>
          <w:rFonts w:ascii="Times" w:eastAsia="바탕" w:hAnsi="Times" w:cs="Times"/>
          <w:color w:val="000000"/>
          <w:sz w:val="18"/>
          <w:szCs w:val="18"/>
          <w:lang w:val="en-GB" w:eastAsia="x-none"/>
        </w:rPr>
      </w:pPr>
      <w:r w:rsidRPr="00120C15">
        <w:rPr>
          <w:rFonts w:ascii="Times" w:eastAsia="바탕" w:hAnsi="Times" w:cs="Times"/>
          <w:color w:val="000000"/>
          <w:sz w:val="18"/>
          <w:szCs w:val="18"/>
          <w:lang w:val="en-GB" w:eastAsia="x-none"/>
        </w:rPr>
        <w:t>Other options are not precluded.</w:t>
      </w:r>
    </w:p>
    <w:p w14:paraId="0396E310" w14:textId="77777777" w:rsidR="00120C15" w:rsidRPr="00120C15" w:rsidRDefault="00120C15" w:rsidP="00CF4F48">
      <w:pPr>
        <w:numPr>
          <w:ilvl w:val="0"/>
          <w:numId w:val="8"/>
        </w:numPr>
        <w:snapToGrid w:val="0"/>
        <w:spacing w:after="0"/>
        <w:jc w:val="both"/>
        <w:rPr>
          <w:rFonts w:ascii="Times" w:eastAsia="바탕" w:hAnsi="Times" w:cs="Times"/>
          <w:color w:val="000000"/>
          <w:sz w:val="18"/>
          <w:szCs w:val="18"/>
          <w:lang w:val="en-GB" w:eastAsia="x-none"/>
        </w:rPr>
      </w:pPr>
      <w:r w:rsidRPr="00120C15">
        <w:rPr>
          <w:rFonts w:ascii="Times" w:eastAsia="바탕" w:hAnsi="Times" w:cs="Times New Roman"/>
          <w:color w:val="000000"/>
          <w:sz w:val="18"/>
          <w:szCs w:val="18"/>
          <w:lang w:val="en-GB" w:eastAsia="zh-CN"/>
        </w:rPr>
        <w:t>FFS: Whether the measurement results for current beam is always reported or can be enabled by RRC.</w:t>
      </w:r>
    </w:p>
    <w:p w14:paraId="4E919B9A" w14:textId="77777777" w:rsidR="00120C15" w:rsidRPr="00120C15" w:rsidRDefault="00120C15" w:rsidP="00CF4F48">
      <w:pPr>
        <w:numPr>
          <w:ilvl w:val="0"/>
          <w:numId w:val="8"/>
        </w:numPr>
        <w:snapToGrid w:val="0"/>
        <w:spacing w:after="0"/>
        <w:jc w:val="both"/>
        <w:rPr>
          <w:rFonts w:ascii="Times" w:eastAsia="바탕" w:hAnsi="Times" w:cs="Times"/>
          <w:color w:val="000000"/>
          <w:sz w:val="18"/>
          <w:szCs w:val="18"/>
          <w:lang w:val="en-GB" w:eastAsia="x-none"/>
        </w:rPr>
      </w:pPr>
      <w:r w:rsidRPr="00120C15">
        <w:rPr>
          <w:rFonts w:ascii="Times" w:eastAsia="바탕" w:hAnsi="Times" w:cs="Times New Roman"/>
          <w:color w:val="000000"/>
          <w:sz w:val="18"/>
          <w:szCs w:val="18"/>
          <w:lang w:val="en-GB" w:eastAsia="zh-CN"/>
        </w:rPr>
        <w:t>FFS:</w:t>
      </w:r>
      <w:r w:rsidRPr="00120C15">
        <w:rPr>
          <w:rFonts w:ascii="Times" w:eastAsia="바탕" w:hAnsi="Times" w:cs="Times"/>
          <w:color w:val="000000"/>
          <w:sz w:val="18"/>
          <w:szCs w:val="18"/>
          <w:lang w:val="en-GB" w:eastAsia="x-none"/>
        </w:rPr>
        <w:t xml:space="preserve"> When current beam is reported, whether the current beam is counted in the N reported beams.  </w:t>
      </w:r>
    </w:p>
    <w:p w14:paraId="430B4507" w14:textId="77777777" w:rsidR="00120C15" w:rsidRPr="00120C15" w:rsidRDefault="00120C15" w:rsidP="00CF4F48">
      <w:pPr>
        <w:numPr>
          <w:ilvl w:val="0"/>
          <w:numId w:val="8"/>
        </w:numPr>
        <w:snapToGrid w:val="0"/>
        <w:spacing w:after="0"/>
        <w:jc w:val="both"/>
        <w:rPr>
          <w:rFonts w:ascii="Times" w:eastAsia="바탕" w:hAnsi="Times" w:cs="Times"/>
          <w:color w:val="000000"/>
          <w:sz w:val="18"/>
          <w:szCs w:val="18"/>
          <w:lang w:val="en-GB" w:eastAsia="x-none"/>
        </w:rPr>
      </w:pPr>
      <w:r w:rsidRPr="00120C15">
        <w:rPr>
          <w:rFonts w:ascii="Times" w:eastAsia="바탕" w:hAnsi="Times" w:cs="Times New Roman"/>
          <w:color w:val="000000"/>
          <w:sz w:val="18"/>
          <w:szCs w:val="18"/>
          <w:lang w:val="en-GB" w:eastAsia="zh-CN"/>
        </w:rPr>
        <w:t>The selected option shall satisfy Event-</w:t>
      </w:r>
      <w:r w:rsidRPr="00120C15">
        <w:rPr>
          <w:rFonts w:ascii="Times" w:eastAsia="바탕" w:hAnsi="Times" w:cs="Times"/>
          <w:color w:val="000000"/>
          <w:sz w:val="18"/>
          <w:szCs w:val="18"/>
          <w:lang w:val="en-GB" w:eastAsia="x-none"/>
        </w:rPr>
        <w:t>2.</w:t>
      </w:r>
    </w:p>
    <w:p w14:paraId="2263EE78" w14:textId="77777777" w:rsidR="00120C15" w:rsidRPr="00120C15" w:rsidRDefault="00120C15" w:rsidP="00120C15">
      <w:pPr>
        <w:spacing w:after="0"/>
        <w:rPr>
          <w:rFonts w:ascii="Times" w:eastAsia="바탕" w:hAnsi="Times" w:cs="Times New Roman"/>
          <w:lang w:val="en-GB" w:eastAsia="ko-KR"/>
        </w:rPr>
      </w:pPr>
    </w:p>
    <w:p w14:paraId="6EC02BA9" w14:textId="77777777" w:rsidR="00120C15" w:rsidRPr="00120C15" w:rsidRDefault="00120C15" w:rsidP="00120C15">
      <w:pPr>
        <w:spacing w:after="0"/>
        <w:rPr>
          <w:rFonts w:ascii="Times" w:eastAsia="바탕" w:hAnsi="Times" w:cs="Times New Roman"/>
          <w:lang w:val="en-GB" w:eastAsia="ko-KR"/>
        </w:rPr>
      </w:pPr>
    </w:p>
    <w:p w14:paraId="5D57E9D4" w14:textId="77777777" w:rsidR="00120C15" w:rsidRPr="00120C15" w:rsidRDefault="00120C15" w:rsidP="00120C15">
      <w:pPr>
        <w:spacing w:after="0"/>
        <w:rPr>
          <w:rFonts w:ascii="Times" w:eastAsia="바탕" w:hAnsi="Times" w:cs="Times New Roman"/>
          <w:lang w:val="en-GB" w:eastAsia="ko-KR"/>
        </w:rPr>
      </w:pPr>
    </w:p>
    <w:p w14:paraId="10B2588A" w14:textId="77777777" w:rsidR="00120C15" w:rsidRPr="00120C15" w:rsidRDefault="00120C15" w:rsidP="00120C15">
      <w:pPr>
        <w:spacing w:after="0"/>
        <w:rPr>
          <w:rFonts w:ascii="Times" w:eastAsia="바탕" w:hAnsi="Times" w:cs="Times New Roman"/>
          <w:lang w:val="en-GB" w:eastAsia="ko-KR"/>
        </w:rPr>
      </w:pPr>
    </w:p>
    <w:p w14:paraId="227CB309" w14:textId="77777777" w:rsidR="00120C15" w:rsidRPr="006143DD" w:rsidRDefault="00120C15" w:rsidP="00120C15">
      <w:pPr>
        <w:pStyle w:val="Reference0"/>
        <w:rPr>
          <w:rFonts w:eastAsia="맑은 고딕"/>
          <w:lang w:eastAsia="ko-KR"/>
        </w:rPr>
      </w:pPr>
    </w:p>
    <w:sectPr w:rsidR="00120C15" w:rsidRPr="006143DD">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11EDE5" w16cid:durableId="29E4C1F4"/>
  <w16cid:commentId w16cid:paraId="37AEFBEE" w16cid:durableId="29E4C2B6"/>
  <w16cid:commentId w16cid:paraId="48D05C63" w16cid:durableId="29E4C31A"/>
  <w16cid:commentId w16cid:paraId="70BFC537" w16cid:durableId="29E4C3D7"/>
  <w16cid:commentId w16cid:paraId="40366805" w16cid:durableId="29E4C66C"/>
  <w16cid:commentId w16cid:paraId="469C6CF4" w16cid:durableId="29E4C45F"/>
  <w16cid:commentId w16cid:paraId="2D0059AC" w16cid:durableId="29E4C4B1"/>
  <w16cid:commentId w16cid:paraId="225848E0" w16cid:durableId="29E4C481"/>
  <w16cid:commentId w16cid:paraId="20F1985F" w16cid:durableId="29E4C531"/>
  <w16cid:commentId w16cid:paraId="396F02FE" w16cid:durableId="29E4C56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1980B2" w14:textId="77777777" w:rsidR="000F4348" w:rsidRDefault="000F4348" w:rsidP="00051DF8">
      <w:r>
        <w:separator/>
      </w:r>
    </w:p>
  </w:endnote>
  <w:endnote w:type="continuationSeparator" w:id="0">
    <w:p w14:paraId="10ED461C" w14:textId="77777777" w:rsidR="000F4348" w:rsidRDefault="000F4348" w:rsidP="00051DF8">
      <w:r>
        <w:continuationSeparator/>
      </w:r>
    </w:p>
  </w:endnote>
  <w:endnote w:type="continuationNotice" w:id="1">
    <w:p w14:paraId="25B09CEA" w14:textId="77777777" w:rsidR="000F4348" w:rsidRDefault="000F4348"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1A021" w14:textId="77777777" w:rsidR="000F4348" w:rsidRDefault="000F4348" w:rsidP="00051DF8">
      <w:r>
        <w:separator/>
      </w:r>
    </w:p>
  </w:footnote>
  <w:footnote w:type="continuationSeparator" w:id="0">
    <w:p w14:paraId="06A0C714" w14:textId="77777777" w:rsidR="000F4348" w:rsidRDefault="000F4348" w:rsidP="00051DF8">
      <w:r>
        <w:continuationSeparator/>
      </w:r>
    </w:p>
  </w:footnote>
  <w:footnote w:type="continuationNotice" w:id="1">
    <w:p w14:paraId="2392DDA8" w14:textId="77777777" w:rsidR="000F4348" w:rsidRDefault="000F4348"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9B1DFF"/>
    <w:multiLevelType w:val="hybridMultilevel"/>
    <w:tmpl w:val="57C6C990"/>
    <w:lvl w:ilvl="0" w:tplc="66B23F4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306990"/>
    <w:multiLevelType w:val="hybridMultilevel"/>
    <w:tmpl w:val="0E22698A"/>
    <w:lvl w:ilvl="0" w:tplc="04090001">
      <w:start w:val="1"/>
      <w:numFmt w:val="bullet"/>
      <w:lvlText w:val=""/>
      <w:lvlJc w:val="left"/>
      <w:pPr>
        <w:ind w:left="760" w:hanging="360"/>
      </w:pPr>
      <w:rPr>
        <w:rFonts w:ascii="Wingdings" w:hAnsi="Wingdings"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F43076D"/>
    <w:multiLevelType w:val="hybridMultilevel"/>
    <w:tmpl w:val="2A22DB00"/>
    <w:lvl w:ilvl="0" w:tplc="0409000F">
      <w:start w:val="1"/>
      <w:numFmt w:val="decimal"/>
      <w:lvlText w:val="%1."/>
      <w:lvlJc w:val="left"/>
      <w:pPr>
        <w:ind w:left="760" w:hanging="360"/>
      </w:pPr>
      <w:rPr>
        <w:rFonts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9"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9"/>
  </w:num>
  <w:num w:numId="3">
    <w:abstractNumId w:val="1"/>
  </w:num>
  <w:num w:numId="4">
    <w:abstractNumId w:val="5"/>
  </w:num>
  <w:num w:numId="5">
    <w:abstractNumId w:val="3"/>
  </w:num>
  <w:num w:numId="6">
    <w:abstractNumId w:val="10"/>
  </w:num>
  <w:num w:numId="7">
    <w:abstractNumId w:val="0"/>
  </w:num>
  <w:num w:numId="8">
    <w:abstractNumId w:val="7"/>
  </w:num>
  <w:num w:numId="9">
    <w:abstractNumId w:val="4"/>
  </w:num>
  <w:num w:numId="10">
    <w:abstractNumId w:val="6"/>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190E"/>
    <w:rsid w:val="00021B76"/>
    <w:rsid w:val="0002219D"/>
    <w:rsid w:val="000225A8"/>
    <w:rsid w:val="000228BF"/>
    <w:rsid w:val="00022927"/>
    <w:rsid w:val="000230CB"/>
    <w:rsid w:val="00023C40"/>
    <w:rsid w:val="000245ED"/>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1A55"/>
    <w:rsid w:val="00051D35"/>
    <w:rsid w:val="00051DF8"/>
    <w:rsid w:val="00051F75"/>
    <w:rsid w:val="00052840"/>
    <w:rsid w:val="0005588D"/>
    <w:rsid w:val="00055E27"/>
    <w:rsid w:val="00057AE8"/>
    <w:rsid w:val="00061D28"/>
    <w:rsid w:val="00062980"/>
    <w:rsid w:val="00063A6B"/>
    <w:rsid w:val="00063B85"/>
    <w:rsid w:val="00063D1D"/>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06F"/>
    <w:rsid w:val="00084881"/>
    <w:rsid w:val="00085302"/>
    <w:rsid w:val="00086E1B"/>
    <w:rsid w:val="0008758B"/>
    <w:rsid w:val="000876B5"/>
    <w:rsid w:val="000879C8"/>
    <w:rsid w:val="00090468"/>
    <w:rsid w:val="00090CD4"/>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4069"/>
    <w:rsid w:val="000E5108"/>
    <w:rsid w:val="000E623A"/>
    <w:rsid w:val="000F4348"/>
    <w:rsid w:val="000F47BA"/>
    <w:rsid w:val="000F481F"/>
    <w:rsid w:val="000F526A"/>
    <w:rsid w:val="000F57DC"/>
    <w:rsid w:val="000F6A70"/>
    <w:rsid w:val="000F6CE7"/>
    <w:rsid w:val="000F7570"/>
    <w:rsid w:val="000F7A11"/>
    <w:rsid w:val="00100327"/>
    <w:rsid w:val="001011C1"/>
    <w:rsid w:val="0010368C"/>
    <w:rsid w:val="001072C0"/>
    <w:rsid w:val="00111CF1"/>
    <w:rsid w:val="00112F1A"/>
    <w:rsid w:val="001141A5"/>
    <w:rsid w:val="00116AF8"/>
    <w:rsid w:val="00116CDF"/>
    <w:rsid w:val="00117519"/>
    <w:rsid w:val="0012049E"/>
    <w:rsid w:val="00120C15"/>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E02"/>
    <w:rsid w:val="00165A0D"/>
    <w:rsid w:val="00166538"/>
    <w:rsid w:val="00166728"/>
    <w:rsid w:val="00166BB8"/>
    <w:rsid w:val="00166CE4"/>
    <w:rsid w:val="00171DA1"/>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874B1"/>
    <w:rsid w:val="00190972"/>
    <w:rsid w:val="0019158C"/>
    <w:rsid w:val="001921CE"/>
    <w:rsid w:val="00194515"/>
    <w:rsid w:val="00194CD0"/>
    <w:rsid w:val="0019500E"/>
    <w:rsid w:val="001962AF"/>
    <w:rsid w:val="00196D94"/>
    <w:rsid w:val="00197FFC"/>
    <w:rsid w:val="001A498C"/>
    <w:rsid w:val="001A543A"/>
    <w:rsid w:val="001A57B2"/>
    <w:rsid w:val="001A7013"/>
    <w:rsid w:val="001A7819"/>
    <w:rsid w:val="001A7BA1"/>
    <w:rsid w:val="001B0E6A"/>
    <w:rsid w:val="001B11D6"/>
    <w:rsid w:val="001B1E91"/>
    <w:rsid w:val="001B1FA7"/>
    <w:rsid w:val="001B3311"/>
    <w:rsid w:val="001B349E"/>
    <w:rsid w:val="001B49C9"/>
    <w:rsid w:val="001C0FE8"/>
    <w:rsid w:val="001C1364"/>
    <w:rsid w:val="001C23F4"/>
    <w:rsid w:val="001C3543"/>
    <w:rsid w:val="001C4AC4"/>
    <w:rsid w:val="001C4CEA"/>
    <w:rsid w:val="001C4F79"/>
    <w:rsid w:val="001C6034"/>
    <w:rsid w:val="001C77C4"/>
    <w:rsid w:val="001D0C63"/>
    <w:rsid w:val="001D1DAA"/>
    <w:rsid w:val="001D21D6"/>
    <w:rsid w:val="001D347B"/>
    <w:rsid w:val="001D6647"/>
    <w:rsid w:val="001E103B"/>
    <w:rsid w:val="001E3033"/>
    <w:rsid w:val="001E3379"/>
    <w:rsid w:val="001E33AD"/>
    <w:rsid w:val="001E3A80"/>
    <w:rsid w:val="001E5E26"/>
    <w:rsid w:val="001F168B"/>
    <w:rsid w:val="001F5363"/>
    <w:rsid w:val="001F63C9"/>
    <w:rsid w:val="001F7188"/>
    <w:rsid w:val="001F7519"/>
    <w:rsid w:val="001F7831"/>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4A"/>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77139"/>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808"/>
    <w:rsid w:val="002D093F"/>
    <w:rsid w:val="002D2B20"/>
    <w:rsid w:val="002D2C29"/>
    <w:rsid w:val="002D2CA2"/>
    <w:rsid w:val="002D4A25"/>
    <w:rsid w:val="002D5213"/>
    <w:rsid w:val="002D657A"/>
    <w:rsid w:val="002D7BD3"/>
    <w:rsid w:val="002E058A"/>
    <w:rsid w:val="002E1C8B"/>
    <w:rsid w:val="002E29AB"/>
    <w:rsid w:val="002E61C8"/>
    <w:rsid w:val="002E69D9"/>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ADA"/>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7011"/>
    <w:rsid w:val="00387B0B"/>
    <w:rsid w:val="00387CB1"/>
    <w:rsid w:val="003900B0"/>
    <w:rsid w:val="0039092A"/>
    <w:rsid w:val="003909CB"/>
    <w:rsid w:val="00390D6B"/>
    <w:rsid w:val="00391EE4"/>
    <w:rsid w:val="0039263F"/>
    <w:rsid w:val="0039346C"/>
    <w:rsid w:val="003943BF"/>
    <w:rsid w:val="00394C6C"/>
    <w:rsid w:val="00395772"/>
    <w:rsid w:val="003957A6"/>
    <w:rsid w:val="00395AEF"/>
    <w:rsid w:val="00395D18"/>
    <w:rsid w:val="00397197"/>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2EAB"/>
    <w:rsid w:val="003B30A9"/>
    <w:rsid w:val="003B3806"/>
    <w:rsid w:val="003B40AD"/>
    <w:rsid w:val="003B4F56"/>
    <w:rsid w:val="003B5083"/>
    <w:rsid w:val="003B6290"/>
    <w:rsid w:val="003B68E9"/>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E3E"/>
    <w:rsid w:val="003D603A"/>
    <w:rsid w:val="003D6B94"/>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075CE"/>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D2F"/>
    <w:rsid w:val="00441FD9"/>
    <w:rsid w:val="004433CF"/>
    <w:rsid w:val="0044406B"/>
    <w:rsid w:val="0044738E"/>
    <w:rsid w:val="00450CDD"/>
    <w:rsid w:val="004514F4"/>
    <w:rsid w:val="00451660"/>
    <w:rsid w:val="00452280"/>
    <w:rsid w:val="004525BA"/>
    <w:rsid w:val="004545AD"/>
    <w:rsid w:val="00454A52"/>
    <w:rsid w:val="00454E59"/>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E33"/>
    <w:rsid w:val="004A7E88"/>
    <w:rsid w:val="004B0758"/>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E0AED"/>
    <w:rsid w:val="005E1600"/>
    <w:rsid w:val="005E28FB"/>
    <w:rsid w:val="005E47B2"/>
    <w:rsid w:val="005E4F98"/>
    <w:rsid w:val="005E57EA"/>
    <w:rsid w:val="005E59E2"/>
    <w:rsid w:val="005E5A63"/>
    <w:rsid w:val="005F065C"/>
    <w:rsid w:val="005F0D6D"/>
    <w:rsid w:val="005F191C"/>
    <w:rsid w:val="005F27D5"/>
    <w:rsid w:val="005F4A28"/>
    <w:rsid w:val="005F4AFD"/>
    <w:rsid w:val="005F56A2"/>
    <w:rsid w:val="005F5718"/>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4FE8"/>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4551"/>
    <w:rsid w:val="006948BE"/>
    <w:rsid w:val="00694F59"/>
    <w:rsid w:val="00695FBA"/>
    <w:rsid w:val="00696821"/>
    <w:rsid w:val="00696898"/>
    <w:rsid w:val="006A19A8"/>
    <w:rsid w:val="006A1A2B"/>
    <w:rsid w:val="006A1CF8"/>
    <w:rsid w:val="006A300C"/>
    <w:rsid w:val="006A3F09"/>
    <w:rsid w:val="006A416F"/>
    <w:rsid w:val="006A4A4B"/>
    <w:rsid w:val="006A51E5"/>
    <w:rsid w:val="006B3737"/>
    <w:rsid w:val="006B4494"/>
    <w:rsid w:val="006B46F5"/>
    <w:rsid w:val="006B4A3A"/>
    <w:rsid w:val="006B5287"/>
    <w:rsid w:val="006C086A"/>
    <w:rsid w:val="006C1B70"/>
    <w:rsid w:val="006C2167"/>
    <w:rsid w:val="006C2DAB"/>
    <w:rsid w:val="006C3551"/>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F06AD"/>
    <w:rsid w:val="006F0CDD"/>
    <w:rsid w:val="006F0EA1"/>
    <w:rsid w:val="006F31E6"/>
    <w:rsid w:val="006F5410"/>
    <w:rsid w:val="006F69EC"/>
    <w:rsid w:val="006F6A2C"/>
    <w:rsid w:val="00700027"/>
    <w:rsid w:val="0070148E"/>
    <w:rsid w:val="0070269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1927"/>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ED"/>
    <w:rsid w:val="007A062B"/>
    <w:rsid w:val="007A2E55"/>
    <w:rsid w:val="007A3137"/>
    <w:rsid w:val="007A31F3"/>
    <w:rsid w:val="007A55C2"/>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7F7EE0"/>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2FA0"/>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18F"/>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D75"/>
    <w:rsid w:val="00892166"/>
    <w:rsid w:val="00892FAC"/>
    <w:rsid w:val="00895017"/>
    <w:rsid w:val="00895A0B"/>
    <w:rsid w:val="00896CB6"/>
    <w:rsid w:val="008B0846"/>
    <w:rsid w:val="008B29B9"/>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55C"/>
    <w:rsid w:val="008D6817"/>
    <w:rsid w:val="008E0988"/>
    <w:rsid w:val="008E199E"/>
    <w:rsid w:val="008E1C22"/>
    <w:rsid w:val="008E2927"/>
    <w:rsid w:val="008E2FA2"/>
    <w:rsid w:val="008E596A"/>
    <w:rsid w:val="008E675F"/>
    <w:rsid w:val="008F1714"/>
    <w:rsid w:val="008F2A43"/>
    <w:rsid w:val="008F32B3"/>
    <w:rsid w:val="008F391F"/>
    <w:rsid w:val="008F396F"/>
    <w:rsid w:val="008F3DCD"/>
    <w:rsid w:val="008F5092"/>
    <w:rsid w:val="008F60D4"/>
    <w:rsid w:val="0090129C"/>
    <w:rsid w:val="009015C4"/>
    <w:rsid w:val="00901D5C"/>
    <w:rsid w:val="0090271F"/>
    <w:rsid w:val="009027DA"/>
    <w:rsid w:val="00902867"/>
    <w:rsid w:val="00902BC5"/>
    <w:rsid w:val="00902DB9"/>
    <w:rsid w:val="00903709"/>
    <w:rsid w:val="00903A30"/>
    <w:rsid w:val="00904614"/>
    <w:rsid w:val="0090466A"/>
    <w:rsid w:val="00905BFE"/>
    <w:rsid w:val="00905E39"/>
    <w:rsid w:val="00906C0B"/>
    <w:rsid w:val="00907FE0"/>
    <w:rsid w:val="0091035F"/>
    <w:rsid w:val="00910B54"/>
    <w:rsid w:val="00911D3B"/>
    <w:rsid w:val="00912176"/>
    <w:rsid w:val="009139F6"/>
    <w:rsid w:val="00913BD4"/>
    <w:rsid w:val="009143D1"/>
    <w:rsid w:val="0091704E"/>
    <w:rsid w:val="00920E92"/>
    <w:rsid w:val="00921E6D"/>
    <w:rsid w:val="0092209D"/>
    <w:rsid w:val="00922190"/>
    <w:rsid w:val="00923655"/>
    <w:rsid w:val="0092419C"/>
    <w:rsid w:val="00926107"/>
    <w:rsid w:val="0092610E"/>
    <w:rsid w:val="009263AC"/>
    <w:rsid w:val="009322D7"/>
    <w:rsid w:val="009333E1"/>
    <w:rsid w:val="00934DEF"/>
    <w:rsid w:val="0093589D"/>
    <w:rsid w:val="00935948"/>
    <w:rsid w:val="00936071"/>
    <w:rsid w:val="009376AF"/>
    <w:rsid w:val="009376CD"/>
    <w:rsid w:val="00940212"/>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5858"/>
    <w:rsid w:val="009A5940"/>
    <w:rsid w:val="009B07CD"/>
    <w:rsid w:val="009B13FA"/>
    <w:rsid w:val="009B26F6"/>
    <w:rsid w:val="009B647D"/>
    <w:rsid w:val="009B66BD"/>
    <w:rsid w:val="009B6B5E"/>
    <w:rsid w:val="009B6F94"/>
    <w:rsid w:val="009B7234"/>
    <w:rsid w:val="009C01DB"/>
    <w:rsid w:val="009C0E65"/>
    <w:rsid w:val="009C19E9"/>
    <w:rsid w:val="009C32F8"/>
    <w:rsid w:val="009C6D75"/>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6B6B"/>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023"/>
    <w:rsid w:val="00A743DE"/>
    <w:rsid w:val="00A745A3"/>
    <w:rsid w:val="00A75A4F"/>
    <w:rsid w:val="00A76716"/>
    <w:rsid w:val="00A7694D"/>
    <w:rsid w:val="00A802B3"/>
    <w:rsid w:val="00A80335"/>
    <w:rsid w:val="00A82346"/>
    <w:rsid w:val="00A838DA"/>
    <w:rsid w:val="00A85727"/>
    <w:rsid w:val="00A85D8F"/>
    <w:rsid w:val="00A86A2C"/>
    <w:rsid w:val="00A9051A"/>
    <w:rsid w:val="00A905D9"/>
    <w:rsid w:val="00A90727"/>
    <w:rsid w:val="00A91596"/>
    <w:rsid w:val="00A933E1"/>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F4D"/>
    <w:rsid w:val="00AC507F"/>
    <w:rsid w:val="00AC619E"/>
    <w:rsid w:val="00AC6887"/>
    <w:rsid w:val="00AC7742"/>
    <w:rsid w:val="00AD2119"/>
    <w:rsid w:val="00AD3082"/>
    <w:rsid w:val="00AD3804"/>
    <w:rsid w:val="00AD5A07"/>
    <w:rsid w:val="00AD5AD6"/>
    <w:rsid w:val="00AD6EC3"/>
    <w:rsid w:val="00AD70AD"/>
    <w:rsid w:val="00AD7632"/>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385E"/>
    <w:rsid w:val="00B03FC2"/>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08C5"/>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A18CB"/>
    <w:rsid w:val="00BA38C0"/>
    <w:rsid w:val="00BA55D1"/>
    <w:rsid w:val="00BA56A5"/>
    <w:rsid w:val="00BB12BA"/>
    <w:rsid w:val="00BB1304"/>
    <w:rsid w:val="00BB1937"/>
    <w:rsid w:val="00BB1F15"/>
    <w:rsid w:val="00BB242A"/>
    <w:rsid w:val="00BB2949"/>
    <w:rsid w:val="00BB38AA"/>
    <w:rsid w:val="00BB3D55"/>
    <w:rsid w:val="00BB60A9"/>
    <w:rsid w:val="00BB7251"/>
    <w:rsid w:val="00BB7C42"/>
    <w:rsid w:val="00BC0826"/>
    <w:rsid w:val="00BC0BC3"/>
    <w:rsid w:val="00BC13D1"/>
    <w:rsid w:val="00BC1BC3"/>
    <w:rsid w:val="00BC20C9"/>
    <w:rsid w:val="00BC2317"/>
    <w:rsid w:val="00BC32E4"/>
    <w:rsid w:val="00BC3555"/>
    <w:rsid w:val="00BC3A26"/>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5CD5"/>
    <w:rsid w:val="00C07BC7"/>
    <w:rsid w:val="00C10B1F"/>
    <w:rsid w:val="00C11561"/>
    <w:rsid w:val="00C115B5"/>
    <w:rsid w:val="00C12B51"/>
    <w:rsid w:val="00C133C9"/>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5CFE"/>
    <w:rsid w:val="00C36CC6"/>
    <w:rsid w:val="00C37414"/>
    <w:rsid w:val="00C37615"/>
    <w:rsid w:val="00C405A7"/>
    <w:rsid w:val="00C424AD"/>
    <w:rsid w:val="00C44D4E"/>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2F2"/>
    <w:rsid w:val="00C9068C"/>
    <w:rsid w:val="00C91F36"/>
    <w:rsid w:val="00C920C6"/>
    <w:rsid w:val="00C92967"/>
    <w:rsid w:val="00C94794"/>
    <w:rsid w:val="00C9651E"/>
    <w:rsid w:val="00C96A2B"/>
    <w:rsid w:val="00CA0FF2"/>
    <w:rsid w:val="00CA1636"/>
    <w:rsid w:val="00CA2A8B"/>
    <w:rsid w:val="00CA358C"/>
    <w:rsid w:val="00CA390E"/>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22BD"/>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7B8"/>
    <w:rsid w:val="00CF2BB9"/>
    <w:rsid w:val="00CF3AA3"/>
    <w:rsid w:val="00CF4D95"/>
    <w:rsid w:val="00CF4DF3"/>
    <w:rsid w:val="00CF4F48"/>
    <w:rsid w:val="00CF5E41"/>
    <w:rsid w:val="00CF6820"/>
    <w:rsid w:val="00CF73D9"/>
    <w:rsid w:val="00D004AD"/>
    <w:rsid w:val="00D011CA"/>
    <w:rsid w:val="00D020FC"/>
    <w:rsid w:val="00D03057"/>
    <w:rsid w:val="00D0378F"/>
    <w:rsid w:val="00D03872"/>
    <w:rsid w:val="00D0507F"/>
    <w:rsid w:val="00D06125"/>
    <w:rsid w:val="00D06188"/>
    <w:rsid w:val="00D06948"/>
    <w:rsid w:val="00D10D18"/>
    <w:rsid w:val="00D12D1B"/>
    <w:rsid w:val="00D12DDB"/>
    <w:rsid w:val="00D158D1"/>
    <w:rsid w:val="00D17225"/>
    <w:rsid w:val="00D1769D"/>
    <w:rsid w:val="00D20234"/>
    <w:rsid w:val="00D21BD1"/>
    <w:rsid w:val="00D2210F"/>
    <w:rsid w:val="00D22B9C"/>
    <w:rsid w:val="00D24065"/>
    <w:rsid w:val="00D24C0D"/>
    <w:rsid w:val="00D25208"/>
    <w:rsid w:val="00D2739D"/>
    <w:rsid w:val="00D27618"/>
    <w:rsid w:val="00D31005"/>
    <w:rsid w:val="00D33A07"/>
    <w:rsid w:val="00D33BE3"/>
    <w:rsid w:val="00D35DEB"/>
    <w:rsid w:val="00D361BF"/>
    <w:rsid w:val="00D3637C"/>
    <w:rsid w:val="00D36C63"/>
    <w:rsid w:val="00D37918"/>
    <w:rsid w:val="00D3792D"/>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FFA"/>
    <w:rsid w:val="00D843A6"/>
    <w:rsid w:val="00D851BD"/>
    <w:rsid w:val="00D854BE"/>
    <w:rsid w:val="00D87009"/>
    <w:rsid w:val="00D87702"/>
    <w:rsid w:val="00D87E00"/>
    <w:rsid w:val="00D87E83"/>
    <w:rsid w:val="00D9134D"/>
    <w:rsid w:val="00D914CD"/>
    <w:rsid w:val="00D919E3"/>
    <w:rsid w:val="00D9260D"/>
    <w:rsid w:val="00D92893"/>
    <w:rsid w:val="00D92DA4"/>
    <w:rsid w:val="00D92ED2"/>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294B"/>
    <w:rsid w:val="00DF4645"/>
    <w:rsid w:val="00DF71B8"/>
    <w:rsid w:val="00DF7834"/>
    <w:rsid w:val="00E00D16"/>
    <w:rsid w:val="00E01AC7"/>
    <w:rsid w:val="00E02228"/>
    <w:rsid w:val="00E0267E"/>
    <w:rsid w:val="00E042B7"/>
    <w:rsid w:val="00E04C5A"/>
    <w:rsid w:val="00E053D4"/>
    <w:rsid w:val="00E057D5"/>
    <w:rsid w:val="00E05D04"/>
    <w:rsid w:val="00E10513"/>
    <w:rsid w:val="00E107C1"/>
    <w:rsid w:val="00E1255A"/>
    <w:rsid w:val="00E131B9"/>
    <w:rsid w:val="00E131E1"/>
    <w:rsid w:val="00E147E9"/>
    <w:rsid w:val="00E1589E"/>
    <w:rsid w:val="00E16A39"/>
    <w:rsid w:val="00E16BF5"/>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0B3"/>
    <w:rsid w:val="00E5433E"/>
    <w:rsid w:val="00E54D39"/>
    <w:rsid w:val="00E555C4"/>
    <w:rsid w:val="00E55DA6"/>
    <w:rsid w:val="00E575B2"/>
    <w:rsid w:val="00E606C4"/>
    <w:rsid w:val="00E609A3"/>
    <w:rsid w:val="00E6247A"/>
    <w:rsid w:val="00E62835"/>
    <w:rsid w:val="00E62BC9"/>
    <w:rsid w:val="00E62D26"/>
    <w:rsid w:val="00E66ABA"/>
    <w:rsid w:val="00E67116"/>
    <w:rsid w:val="00E675D5"/>
    <w:rsid w:val="00E7096B"/>
    <w:rsid w:val="00E73AA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22D"/>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40AC"/>
    <w:rsid w:val="00ED53CE"/>
    <w:rsid w:val="00ED6022"/>
    <w:rsid w:val="00ED608E"/>
    <w:rsid w:val="00EE00AC"/>
    <w:rsid w:val="00EE14E2"/>
    <w:rsid w:val="00EE1996"/>
    <w:rsid w:val="00EE2069"/>
    <w:rsid w:val="00EE297D"/>
    <w:rsid w:val="00EE2E97"/>
    <w:rsid w:val="00EE384F"/>
    <w:rsid w:val="00EE3D21"/>
    <w:rsid w:val="00EE3D2C"/>
    <w:rsid w:val="00EE4F7D"/>
    <w:rsid w:val="00EE597F"/>
    <w:rsid w:val="00EE5D46"/>
    <w:rsid w:val="00EE5F79"/>
    <w:rsid w:val="00EE61B2"/>
    <w:rsid w:val="00EE671D"/>
    <w:rsid w:val="00EF0C39"/>
    <w:rsid w:val="00EF0DB9"/>
    <w:rsid w:val="00EF0E03"/>
    <w:rsid w:val="00EF612C"/>
    <w:rsid w:val="00EF7203"/>
    <w:rsid w:val="00EF7AA9"/>
    <w:rsid w:val="00F004D9"/>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7E40"/>
    <w:rsid w:val="00FD046D"/>
    <w:rsid w:val="00FD0A57"/>
    <w:rsid w:val="00FD0B21"/>
    <w:rsid w:val="00FD0C60"/>
    <w:rsid w:val="00FD1924"/>
    <w:rsid w:val="00FD1C59"/>
    <w:rsid w:val="00FD4FC8"/>
    <w:rsid w:val="00FD5CC7"/>
    <w:rsid w:val="00FD66F0"/>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C86"/>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a"/>
    <w:qFormat/>
    <w:rsid w:val="00120C15"/>
    <w:pPr>
      <w:numPr>
        <w:ilvl w:val="2"/>
        <w:numId w:val="7"/>
      </w:numPr>
      <w:spacing w:after="0"/>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0E54D-8AA7-4336-88F8-483C78014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2881</Words>
  <Characters>16424</Characters>
  <Application>Microsoft Office Word</Application>
  <DocSecurity>0</DocSecurity>
  <Lines>136</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19267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2024-05-09T05:37:00Z</dcterms:created>
  <dcterms:modified xsi:type="dcterms:W3CDTF">2024-05-10T01:59:00Z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